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24776" w14:textId="77777777" w:rsidR="001F4ABD" w:rsidRPr="003C3F16" w:rsidRDefault="0049445E" w:rsidP="004133F6">
      <w:pPr>
        <w:jc w:val="center"/>
        <w:rPr>
          <w:rFonts w:ascii="微软雅黑" w:eastAsia="微软雅黑" w:hAnsi="微软雅黑"/>
          <w:b/>
          <w:sz w:val="32"/>
          <w:szCs w:val="32"/>
        </w:rPr>
      </w:pPr>
      <w:bookmarkStart w:id="0" w:name="_GoBack"/>
      <w:bookmarkEnd w:id="0"/>
      <w:r w:rsidRPr="003C3F16">
        <w:rPr>
          <w:rFonts w:ascii="微软雅黑" w:eastAsia="微软雅黑" w:hAnsi="微软雅黑" w:hint="eastAsia"/>
          <w:b/>
          <w:sz w:val="32"/>
          <w:szCs w:val="32"/>
        </w:rPr>
        <w:t>“</w:t>
      </w:r>
      <w:r w:rsidRPr="003C3F16">
        <w:rPr>
          <w:rFonts w:ascii="微软雅黑" w:eastAsia="微软雅黑" w:hAnsi="微软雅黑"/>
          <w:b/>
          <w:sz w:val="32"/>
          <w:szCs w:val="32"/>
        </w:rPr>
        <w:t>有利</w:t>
      </w:r>
      <w:r w:rsidRPr="003C3F16">
        <w:rPr>
          <w:rFonts w:ascii="微软雅黑" w:eastAsia="微软雅黑" w:hAnsi="微软雅黑" w:hint="eastAsia"/>
          <w:b/>
          <w:sz w:val="32"/>
          <w:szCs w:val="32"/>
        </w:rPr>
        <w:t>，</w:t>
      </w:r>
      <w:r w:rsidRPr="003C3F16">
        <w:rPr>
          <w:rFonts w:ascii="微软雅黑" w:eastAsia="微软雅黑" w:hAnsi="微软雅黑"/>
          <w:b/>
          <w:sz w:val="32"/>
          <w:szCs w:val="32"/>
        </w:rPr>
        <w:t>有你</w:t>
      </w:r>
      <w:r w:rsidRPr="003C3F16">
        <w:rPr>
          <w:rFonts w:ascii="微软雅黑" w:eastAsia="微软雅黑" w:hAnsi="微软雅黑" w:hint="eastAsia"/>
          <w:b/>
          <w:sz w:val="32"/>
          <w:szCs w:val="32"/>
        </w:rPr>
        <w:t>”——</w:t>
      </w:r>
      <w:r w:rsidR="00B00DB2" w:rsidRPr="003C3F16">
        <w:rPr>
          <w:rFonts w:ascii="微软雅黑" w:eastAsia="微软雅黑" w:hAnsi="微软雅黑"/>
          <w:b/>
          <w:sz w:val="32"/>
          <w:szCs w:val="32"/>
        </w:rPr>
        <w:t>有利网</w:t>
      </w:r>
      <w:r w:rsidR="00B00DB2" w:rsidRPr="003C3F16">
        <w:rPr>
          <w:rFonts w:ascii="微软雅黑" w:eastAsia="微软雅黑" w:hAnsi="微软雅黑" w:hint="eastAsia"/>
          <w:b/>
          <w:sz w:val="32"/>
          <w:szCs w:val="32"/>
        </w:rPr>
        <w:t>2016校园招聘</w:t>
      </w:r>
    </w:p>
    <w:p w14:paraId="2E9C3C8E" w14:textId="77777777" w:rsidR="00B00DB2" w:rsidRPr="003C3F16" w:rsidRDefault="00B00DB2" w:rsidP="004133F6">
      <w:pPr>
        <w:rPr>
          <w:rFonts w:ascii="微软雅黑" w:eastAsia="微软雅黑" w:hAnsi="微软雅黑"/>
          <w:b/>
        </w:rPr>
      </w:pPr>
      <w:r w:rsidRPr="003C3F16">
        <w:rPr>
          <w:rFonts w:ascii="微软雅黑" w:eastAsia="微软雅黑" w:hAnsi="微软雅黑"/>
          <w:b/>
        </w:rPr>
        <w:t>一</w:t>
      </w:r>
      <w:r w:rsidRPr="003C3F16">
        <w:rPr>
          <w:rFonts w:ascii="微软雅黑" w:eastAsia="微软雅黑" w:hAnsi="微软雅黑" w:hint="eastAsia"/>
          <w:b/>
        </w:rPr>
        <w:t>、</w:t>
      </w:r>
      <w:r w:rsidRPr="003C3F16">
        <w:rPr>
          <w:rFonts w:ascii="微软雅黑" w:eastAsia="微软雅黑" w:hAnsi="微软雅黑"/>
          <w:b/>
        </w:rPr>
        <w:t>公司简介</w:t>
      </w:r>
    </w:p>
    <w:p w14:paraId="3ACBE063" w14:textId="77777777" w:rsidR="003C3F16" w:rsidRPr="003C3F16" w:rsidRDefault="003C3F16" w:rsidP="003C3F16">
      <w:pPr>
        <w:adjustRightInd w:val="0"/>
        <w:snapToGrid w:val="0"/>
        <w:spacing w:beforeLines="50" w:before="156" w:line="360" w:lineRule="auto"/>
        <w:ind w:firstLine="440"/>
        <w:rPr>
          <w:rFonts w:ascii="微软雅黑" w:eastAsia="微软雅黑" w:hAnsi="微软雅黑"/>
          <w:sz w:val="22"/>
          <w:szCs w:val="20"/>
        </w:rPr>
      </w:pPr>
      <w:r w:rsidRPr="003C3F16">
        <w:rPr>
          <w:rFonts w:ascii="微软雅黑" w:eastAsia="微软雅黑" w:hAnsi="微软雅黑" w:hint="eastAsia"/>
          <w:sz w:val="22"/>
          <w:szCs w:val="20"/>
        </w:rPr>
        <w:t>2013年2月上线的有利网是国内领先的互联网金融信息中介平台，推行创新的理财模式——将线上有理财需求的投资人与线下由合作小贷公司提供的优秀借款人进行需求匹配。不仅为投资人提供了安全便捷，高收益和专业化的理财服务，同时也满足了优质借款人的资金借贷需求。有利网希望能以领先的新金融模式助力实现普惠金融。</w:t>
      </w:r>
    </w:p>
    <w:p w14:paraId="3A6C16C6" w14:textId="7E336666" w:rsidR="003C3F16" w:rsidRPr="003C3F16" w:rsidRDefault="003C3F16" w:rsidP="003C3F16">
      <w:pPr>
        <w:adjustRightInd w:val="0"/>
        <w:snapToGrid w:val="0"/>
        <w:spacing w:beforeLines="50" w:before="156" w:line="360" w:lineRule="auto"/>
        <w:ind w:firstLine="440"/>
        <w:rPr>
          <w:rFonts w:ascii="微软雅黑" w:eastAsia="微软雅黑" w:hAnsi="微软雅黑"/>
          <w:sz w:val="22"/>
          <w:szCs w:val="20"/>
        </w:rPr>
      </w:pPr>
      <w:r w:rsidRPr="003C3F16">
        <w:rPr>
          <w:rFonts w:ascii="微软雅黑" w:eastAsia="微软雅黑" w:hAnsi="微软雅黑" w:hint="eastAsia"/>
          <w:sz w:val="22"/>
          <w:szCs w:val="20"/>
        </w:rPr>
        <w:t>有利网自成立以来，一直保持着高速、稳定的发展并受到了广大投资用户的喜爱。截止目前，有利网累计成交额突破</w:t>
      </w:r>
      <w:r w:rsidR="00305890">
        <w:rPr>
          <w:rFonts w:ascii="微软雅黑" w:eastAsia="微软雅黑" w:hAnsi="微软雅黑" w:hint="eastAsia"/>
          <w:sz w:val="22"/>
          <w:szCs w:val="20"/>
        </w:rPr>
        <w:t>150</w:t>
      </w:r>
      <w:r w:rsidRPr="003C3F16">
        <w:rPr>
          <w:rFonts w:ascii="微软雅黑" w:eastAsia="微软雅黑" w:hAnsi="微软雅黑" w:hint="eastAsia"/>
          <w:sz w:val="22"/>
          <w:szCs w:val="20"/>
        </w:rPr>
        <w:t>亿元，注册投资用户数超过350万，已经成长为国内最大的互联网金融平台之一。超过70000人（家庭）在有利网的帮助下获得了急需的资金，30000多个小微企业在有利网的帮助下迅速获得了周转资金，用于提升盈利水平和扩大生产规模。</w:t>
      </w:r>
    </w:p>
    <w:p w14:paraId="5FB2777B" w14:textId="77777777" w:rsidR="003C3F16" w:rsidRPr="003C3F16" w:rsidRDefault="003C3F16" w:rsidP="003C3F16">
      <w:pPr>
        <w:adjustRightInd w:val="0"/>
        <w:snapToGrid w:val="0"/>
        <w:spacing w:beforeLines="50" w:before="156" w:line="360" w:lineRule="auto"/>
        <w:ind w:firstLine="440"/>
        <w:rPr>
          <w:rFonts w:ascii="微软雅黑" w:eastAsia="微软雅黑" w:hAnsi="微软雅黑"/>
          <w:sz w:val="22"/>
          <w:szCs w:val="20"/>
        </w:rPr>
      </w:pPr>
      <w:r w:rsidRPr="003C3F16">
        <w:rPr>
          <w:rFonts w:ascii="微软雅黑" w:eastAsia="微软雅黑" w:hAnsi="微软雅黑" w:hint="eastAsia"/>
          <w:sz w:val="22"/>
          <w:szCs w:val="20"/>
        </w:rPr>
        <w:t>凭借创新的商业模式和迅猛的发展态势，有利网也受到资本市场和合作伙伴的青睐，于2013年底、2014年、2015年先后引入了软银(中国)资本、晨兴资本、高瓴资本等知名投资机构的融资。此外，有利网还与招商银行、北京银行、阳光保险集团、博时基金等大型金融机构及多家全国知名小贷公司建立了良好深入的合作关系。</w:t>
      </w:r>
    </w:p>
    <w:p w14:paraId="5C9E8372" w14:textId="77777777" w:rsidR="003C3F16" w:rsidRPr="003C3F16" w:rsidRDefault="003C3F16" w:rsidP="003C3F16">
      <w:pPr>
        <w:adjustRightInd w:val="0"/>
        <w:snapToGrid w:val="0"/>
        <w:spacing w:beforeLines="50" w:before="156" w:line="360" w:lineRule="auto"/>
        <w:ind w:firstLine="440"/>
        <w:rPr>
          <w:rFonts w:ascii="微软雅黑" w:eastAsia="微软雅黑" w:hAnsi="微软雅黑"/>
          <w:sz w:val="24"/>
        </w:rPr>
      </w:pPr>
      <w:r w:rsidRPr="003C3F16">
        <w:rPr>
          <w:rFonts w:ascii="微软雅黑" w:eastAsia="微软雅黑" w:hAnsi="微软雅黑" w:hint="eastAsia"/>
          <w:sz w:val="22"/>
          <w:szCs w:val="20"/>
        </w:rPr>
        <w:t>未来，有利网将进一步按照国家关于促进互联网金融健康发展的指导意见，坚持小额分散、普惠金融的发展路线，坚持制度化管理、规范化运营的公司治理结构，</w:t>
      </w:r>
      <w:r w:rsidRPr="003C3F16">
        <w:rPr>
          <w:rFonts w:ascii="微软雅黑" w:eastAsia="微软雅黑" w:hAnsi="微软雅黑"/>
          <w:sz w:val="22"/>
          <w:szCs w:val="20"/>
        </w:rPr>
        <w:t>在安全稳健的基础上，持续为投资人提供优质的理财服务。</w:t>
      </w:r>
    </w:p>
    <w:p w14:paraId="48259D7B" w14:textId="77777777" w:rsidR="003C3F16" w:rsidRPr="003C3F16" w:rsidRDefault="003C3F16" w:rsidP="003C3F16">
      <w:pPr>
        <w:adjustRightInd w:val="0"/>
        <w:snapToGrid w:val="0"/>
        <w:spacing w:beforeLines="50" w:before="156" w:line="360" w:lineRule="auto"/>
        <w:rPr>
          <w:rFonts w:ascii="微软雅黑" w:eastAsia="微软雅黑" w:hAnsi="微软雅黑"/>
          <w:b/>
          <w:sz w:val="28"/>
          <w:szCs w:val="24"/>
        </w:rPr>
      </w:pPr>
      <w:r w:rsidRPr="003C3F16">
        <w:rPr>
          <w:rFonts w:ascii="微软雅黑" w:eastAsia="微软雅黑" w:hAnsi="微软雅黑" w:hint="eastAsia"/>
          <w:b/>
          <w:sz w:val="28"/>
          <w:szCs w:val="24"/>
        </w:rPr>
        <w:t>行业地位：</w:t>
      </w:r>
    </w:p>
    <w:p w14:paraId="66175531" w14:textId="77777777" w:rsidR="003C3F16" w:rsidRPr="003C3F16" w:rsidRDefault="003C3F16" w:rsidP="003C3F16">
      <w:pPr>
        <w:adjustRightInd w:val="0"/>
        <w:snapToGrid w:val="0"/>
        <w:spacing w:beforeLines="50" w:before="156" w:line="360" w:lineRule="auto"/>
        <w:ind w:firstLine="440"/>
        <w:rPr>
          <w:rFonts w:ascii="微软雅黑" w:eastAsia="微软雅黑" w:hAnsi="微软雅黑"/>
          <w:sz w:val="22"/>
        </w:rPr>
      </w:pPr>
      <w:r w:rsidRPr="003C3F16">
        <w:rPr>
          <w:rFonts w:ascii="微软雅黑" w:eastAsia="微软雅黑" w:hAnsi="微软雅黑" w:hint="eastAsia"/>
          <w:sz w:val="22"/>
        </w:rPr>
        <w:t>2014年10月，在首届中国网贷论坛上，中国社会科学院金融研究所和相关权威研究机构从基础指标、运营能力、风险管控、社会责任、信息披露等五方面对P2P平台进行了研究和评价，有利网被评为AA级互联网金融平台，在全国网贷平台中位列第二。</w:t>
      </w:r>
    </w:p>
    <w:p w14:paraId="282C2D04" w14:textId="77777777" w:rsidR="003C3F16" w:rsidRPr="003C3F16" w:rsidRDefault="003C3F16" w:rsidP="003C3F16">
      <w:pPr>
        <w:adjustRightInd w:val="0"/>
        <w:snapToGrid w:val="0"/>
        <w:spacing w:beforeLines="50" w:before="156" w:line="360" w:lineRule="auto"/>
        <w:ind w:firstLine="440"/>
        <w:rPr>
          <w:rFonts w:ascii="微软雅黑" w:eastAsia="微软雅黑" w:hAnsi="微软雅黑"/>
          <w:sz w:val="22"/>
        </w:rPr>
      </w:pPr>
      <w:r w:rsidRPr="003C3F16">
        <w:rPr>
          <w:rFonts w:ascii="微软雅黑" w:eastAsia="微软雅黑" w:hAnsi="微软雅黑" w:hint="eastAsia"/>
          <w:sz w:val="22"/>
        </w:rPr>
        <w:lastRenderedPageBreak/>
        <w:t>2014年12月，有利网当选“北京市网贷行业协会”副会长单位，积极响应协会号召，配合协会各项工作，主动履行自身行业职责。</w:t>
      </w:r>
    </w:p>
    <w:p w14:paraId="41C7C1BA" w14:textId="77777777" w:rsidR="006F3A5B" w:rsidRPr="003C3F16" w:rsidRDefault="00B00DB2" w:rsidP="004133F6">
      <w:pPr>
        <w:rPr>
          <w:rFonts w:ascii="微软雅黑" w:eastAsia="微软雅黑" w:hAnsi="微软雅黑"/>
          <w:b/>
        </w:rPr>
      </w:pPr>
      <w:r w:rsidRPr="003C3F16">
        <w:rPr>
          <w:rFonts w:ascii="微软雅黑" w:eastAsia="微软雅黑" w:hAnsi="微软雅黑" w:hint="eastAsia"/>
          <w:b/>
        </w:rPr>
        <w:t>二、</w:t>
      </w:r>
      <w:r w:rsidR="006F3A5B" w:rsidRPr="003C3F16">
        <w:rPr>
          <w:rFonts w:ascii="微软雅黑" w:eastAsia="微软雅黑" w:hAnsi="微软雅黑" w:hint="eastAsia"/>
          <w:b/>
        </w:rPr>
        <w:t>招聘对象</w:t>
      </w:r>
    </w:p>
    <w:p w14:paraId="275FDD28" w14:textId="77777777" w:rsidR="003F3D1D" w:rsidRPr="003C3F16" w:rsidRDefault="006F3A5B" w:rsidP="004133F6">
      <w:pPr>
        <w:rPr>
          <w:rFonts w:ascii="微软雅黑" w:eastAsia="微软雅黑" w:hAnsi="微软雅黑"/>
        </w:rPr>
      </w:pPr>
      <w:r w:rsidRPr="003C3F16">
        <w:rPr>
          <w:rFonts w:ascii="微软雅黑" w:eastAsia="微软雅黑" w:hAnsi="微软雅黑" w:hint="eastAsia"/>
        </w:rPr>
        <w:t>2016届应届毕业生，专业不限</w:t>
      </w:r>
    </w:p>
    <w:p w14:paraId="23B4002E" w14:textId="77777777" w:rsidR="001720B2" w:rsidRPr="003C3F16" w:rsidRDefault="006F3A5B" w:rsidP="004133F6">
      <w:pPr>
        <w:rPr>
          <w:rFonts w:ascii="微软雅黑" w:eastAsia="微软雅黑" w:hAnsi="微软雅黑"/>
          <w:b/>
        </w:rPr>
      </w:pPr>
      <w:r w:rsidRPr="003C3F16">
        <w:rPr>
          <w:rFonts w:ascii="微软雅黑" w:eastAsia="微软雅黑" w:hAnsi="微软雅黑" w:hint="eastAsia"/>
          <w:b/>
        </w:rPr>
        <w:t>三、</w:t>
      </w:r>
      <w:r w:rsidR="001720B2" w:rsidRPr="003C3F16">
        <w:rPr>
          <w:rFonts w:ascii="微软雅黑" w:eastAsia="微软雅黑" w:hAnsi="微软雅黑" w:hint="eastAsia"/>
          <w:b/>
        </w:rPr>
        <w:t>工作地点</w:t>
      </w:r>
    </w:p>
    <w:p w14:paraId="4B77A479" w14:textId="77777777" w:rsidR="001720B2" w:rsidRPr="003C3F16" w:rsidRDefault="001720B2" w:rsidP="004133F6">
      <w:pPr>
        <w:rPr>
          <w:rFonts w:ascii="微软雅黑" w:eastAsia="微软雅黑" w:hAnsi="微软雅黑"/>
        </w:rPr>
      </w:pPr>
      <w:r w:rsidRPr="003C3F16">
        <w:rPr>
          <w:rFonts w:ascii="微软雅黑" w:eastAsia="微软雅黑" w:hAnsi="微软雅黑"/>
        </w:rPr>
        <w:t>北京</w:t>
      </w:r>
    </w:p>
    <w:p w14:paraId="47EDA5E6" w14:textId="77777777" w:rsidR="00B00DB2" w:rsidRPr="003C3F16" w:rsidRDefault="001720B2" w:rsidP="004133F6">
      <w:pPr>
        <w:rPr>
          <w:rFonts w:ascii="微软雅黑" w:eastAsia="微软雅黑" w:hAnsi="微软雅黑"/>
          <w:b/>
        </w:rPr>
      </w:pPr>
      <w:r w:rsidRPr="003C3F16">
        <w:rPr>
          <w:rFonts w:ascii="微软雅黑" w:eastAsia="微软雅黑" w:hAnsi="微软雅黑" w:hint="eastAsia"/>
          <w:b/>
        </w:rPr>
        <w:t>四、</w:t>
      </w:r>
      <w:r w:rsidR="00B00DB2" w:rsidRPr="003C3F16">
        <w:rPr>
          <w:rFonts w:ascii="微软雅黑" w:eastAsia="微软雅黑" w:hAnsi="微软雅黑" w:hint="eastAsia"/>
          <w:b/>
        </w:rPr>
        <w:t>招聘岗位</w:t>
      </w:r>
    </w:p>
    <w:p w14:paraId="030250A2" w14:textId="77777777" w:rsidR="003F3D1D" w:rsidRPr="003C3F16" w:rsidRDefault="00D25498" w:rsidP="004133F6">
      <w:pPr>
        <w:rPr>
          <w:rFonts w:ascii="微软雅黑" w:eastAsia="微软雅黑" w:hAnsi="微软雅黑"/>
        </w:rPr>
      </w:pPr>
      <w:r w:rsidRPr="003C3F16">
        <w:rPr>
          <w:rFonts w:ascii="微软雅黑" w:eastAsia="微软雅黑" w:hAnsi="微软雅黑" w:hint="eastAsia"/>
          <w:b/>
        </w:rPr>
        <w:t>研发中心：</w:t>
      </w:r>
      <w:r w:rsidRPr="003C3F16">
        <w:rPr>
          <w:rFonts w:ascii="微软雅黑" w:eastAsia="微软雅黑" w:hAnsi="微软雅黑"/>
        </w:rPr>
        <w:t>产品经理</w:t>
      </w:r>
      <w:r w:rsidRPr="003C3F16">
        <w:rPr>
          <w:rFonts w:ascii="微软雅黑" w:eastAsia="微软雅黑" w:hAnsi="微软雅黑" w:hint="eastAsia"/>
        </w:rPr>
        <w:t>、</w:t>
      </w:r>
      <w:r w:rsidRPr="003C3F16">
        <w:rPr>
          <w:rFonts w:ascii="微软雅黑" w:eastAsia="微软雅黑" w:hAnsi="微软雅黑"/>
        </w:rPr>
        <w:t>研发工程师</w:t>
      </w:r>
      <w:r w:rsidRPr="003C3F16">
        <w:rPr>
          <w:rFonts w:ascii="微软雅黑" w:eastAsia="微软雅黑" w:hAnsi="微软雅黑" w:hint="eastAsia"/>
        </w:rPr>
        <w:t>、测试开发工程师、测试工程师</w:t>
      </w:r>
    </w:p>
    <w:p w14:paraId="0ADC15CB" w14:textId="77777777" w:rsidR="003F3D1D" w:rsidRPr="003C3F16" w:rsidRDefault="00D25498" w:rsidP="004133F6">
      <w:pPr>
        <w:rPr>
          <w:rFonts w:ascii="微软雅黑" w:eastAsia="微软雅黑" w:hAnsi="微软雅黑"/>
        </w:rPr>
      </w:pPr>
      <w:r w:rsidRPr="003C3F16">
        <w:rPr>
          <w:rFonts w:ascii="微软雅黑" w:eastAsia="微软雅黑" w:hAnsi="微软雅黑"/>
          <w:b/>
        </w:rPr>
        <w:t>金融业务中心</w:t>
      </w:r>
      <w:r w:rsidRPr="003C3F16">
        <w:rPr>
          <w:rFonts w:ascii="微软雅黑" w:eastAsia="微软雅黑" w:hAnsi="微软雅黑" w:hint="eastAsia"/>
          <w:b/>
        </w:rPr>
        <w:t>：</w:t>
      </w:r>
      <w:r w:rsidR="000B3A6D" w:rsidRPr="000B3A6D">
        <w:rPr>
          <w:rFonts w:ascii="微软雅黑" w:eastAsia="微软雅黑" w:hAnsi="微软雅黑" w:hint="eastAsia"/>
        </w:rPr>
        <w:t>风控专员、业务拓展专员、</w:t>
      </w:r>
      <w:r w:rsidRPr="003C3F16">
        <w:rPr>
          <w:rFonts w:ascii="微软雅黑" w:eastAsia="微软雅黑" w:hAnsi="微软雅黑"/>
        </w:rPr>
        <w:t>业务支持专员</w:t>
      </w:r>
      <w:r w:rsidRPr="003C3F16">
        <w:rPr>
          <w:rFonts w:ascii="微软雅黑" w:eastAsia="微软雅黑" w:hAnsi="微软雅黑" w:hint="eastAsia"/>
        </w:rPr>
        <w:t>、</w:t>
      </w:r>
      <w:r w:rsidR="001720B2" w:rsidRPr="003C3F16">
        <w:rPr>
          <w:rFonts w:ascii="微软雅黑" w:eastAsia="微软雅黑" w:hAnsi="微软雅黑" w:hint="eastAsia"/>
        </w:rPr>
        <w:t>运营会计专员、金融数据工程师</w:t>
      </w:r>
    </w:p>
    <w:p w14:paraId="383CD667" w14:textId="77777777" w:rsidR="003F3D1D" w:rsidRPr="003C3F16" w:rsidRDefault="001720B2" w:rsidP="004133F6">
      <w:pPr>
        <w:rPr>
          <w:rFonts w:ascii="微软雅黑" w:eastAsia="微软雅黑" w:hAnsi="微软雅黑"/>
        </w:rPr>
      </w:pPr>
      <w:r w:rsidRPr="003C3F16">
        <w:rPr>
          <w:rFonts w:ascii="微软雅黑" w:eastAsia="微软雅黑" w:hAnsi="微软雅黑" w:hint="eastAsia"/>
          <w:b/>
        </w:rPr>
        <w:t>运营中心</w:t>
      </w:r>
      <w:r w:rsidR="003F3D1D" w:rsidRPr="003C3F16">
        <w:rPr>
          <w:rFonts w:ascii="微软雅黑" w:eastAsia="微软雅黑" w:hAnsi="微软雅黑" w:hint="eastAsia"/>
          <w:b/>
        </w:rPr>
        <w:t>：</w:t>
      </w:r>
      <w:r w:rsidRPr="003C3F16">
        <w:rPr>
          <w:rFonts w:ascii="微软雅黑" w:eastAsia="微软雅黑" w:hAnsi="微软雅黑" w:hint="eastAsia"/>
        </w:rPr>
        <w:t>移动运营专员、广告优化分析师</w:t>
      </w:r>
    </w:p>
    <w:p w14:paraId="10FA0D18" w14:textId="77777777" w:rsidR="001720B2" w:rsidRPr="003C3F16" w:rsidRDefault="001720B2" w:rsidP="004133F6">
      <w:pPr>
        <w:rPr>
          <w:rFonts w:ascii="微软雅黑" w:eastAsia="微软雅黑" w:hAnsi="微软雅黑"/>
        </w:rPr>
      </w:pPr>
      <w:r w:rsidRPr="003C3F16">
        <w:rPr>
          <w:rFonts w:ascii="微软雅黑" w:eastAsia="微软雅黑" w:hAnsi="微软雅黑"/>
          <w:b/>
        </w:rPr>
        <w:t>公关中心</w:t>
      </w:r>
      <w:r w:rsidRPr="003C3F16">
        <w:rPr>
          <w:rFonts w:ascii="微软雅黑" w:eastAsia="微软雅黑" w:hAnsi="微软雅黑" w:hint="eastAsia"/>
          <w:b/>
        </w:rPr>
        <w:t>：</w:t>
      </w:r>
      <w:r w:rsidRPr="003C3F16">
        <w:rPr>
          <w:rFonts w:ascii="微软雅黑" w:eastAsia="微软雅黑" w:hAnsi="微软雅黑"/>
        </w:rPr>
        <w:t>社区运营专员</w:t>
      </w:r>
    </w:p>
    <w:p w14:paraId="63D51A8C" w14:textId="77777777" w:rsidR="003F3D1D" w:rsidRDefault="001720B2" w:rsidP="004133F6">
      <w:pPr>
        <w:rPr>
          <w:rFonts w:ascii="微软雅黑" w:eastAsia="微软雅黑" w:hAnsi="微软雅黑"/>
        </w:rPr>
      </w:pPr>
      <w:r w:rsidRPr="003C3F16">
        <w:rPr>
          <w:rFonts w:ascii="微软雅黑" w:eastAsia="微软雅黑" w:hAnsi="微软雅黑"/>
          <w:b/>
        </w:rPr>
        <w:t>支持中心</w:t>
      </w:r>
      <w:r w:rsidRPr="003C3F16">
        <w:rPr>
          <w:rFonts w:ascii="微软雅黑" w:eastAsia="微软雅黑" w:hAnsi="微软雅黑" w:hint="eastAsia"/>
          <w:b/>
        </w:rPr>
        <w:t>：</w:t>
      </w:r>
      <w:r w:rsidRPr="003C3F16">
        <w:rPr>
          <w:rFonts w:ascii="微软雅黑" w:eastAsia="微软雅黑" w:hAnsi="微软雅黑"/>
        </w:rPr>
        <w:t>初级财务专员</w:t>
      </w:r>
      <w:r w:rsidRPr="003C3F16">
        <w:rPr>
          <w:rFonts w:ascii="微软雅黑" w:eastAsia="微软雅黑" w:hAnsi="微软雅黑" w:hint="eastAsia"/>
        </w:rPr>
        <w:t>、</w:t>
      </w:r>
      <w:r w:rsidRPr="003C3F16">
        <w:rPr>
          <w:rFonts w:ascii="微软雅黑" w:eastAsia="微软雅黑" w:hAnsi="微软雅黑"/>
        </w:rPr>
        <w:t>财务分析专员</w:t>
      </w:r>
      <w:r w:rsidRPr="003C3F16">
        <w:rPr>
          <w:rFonts w:ascii="微软雅黑" w:eastAsia="微软雅黑" w:hAnsi="微软雅黑" w:hint="eastAsia"/>
        </w:rPr>
        <w:t>、人力资源专员</w:t>
      </w:r>
    </w:p>
    <w:p w14:paraId="01685BFB" w14:textId="0E902E22" w:rsidR="000B3A6D" w:rsidRPr="000B3A6D" w:rsidRDefault="000B3A6D" w:rsidP="004133F6">
      <w:pPr>
        <w:rPr>
          <w:rFonts w:ascii="微软雅黑" w:eastAsia="微软雅黑" w:hAnsi="微软雅黑"/>
        </w:rPr>
      </w:pPr>
    </w:p>
    <w:p w14:paraId="0C064C7B" w14:textId="77777777" w:rsidR="001D716E" w:rsidRDefault="001720B2" w:rsidP="005074C5">
      <w:pPr>
        <w:jc w:val="left"/>
        <w:rPr>
          <w:rFonts w:ascii="微软雅黑" w:eastAsia="微软雅黑" w:hAnsi="微软雅黑"/>
        </w:rPr>
      </w:pPr>
      <w:r w:rsidRPr="003C3F16">
        <w:rPr>
          <w:rFonts w:ascii="微软雅黑" w:eastAsia="微软雅黑" w:hAnsi="微软雅黑" w:hint="eastAsia"/>
        </w:rPr>
        <w:t>具体职位描述和任职要求请登录</w:t>
      </w:r>
      <w:r w:rsidR="00BD56BF" w:rsidRPr="003C3F16">
        <w:rPr>
          <w:rFonts w:ascii="微软雅黑" w:eastAsia="微软雅黑" w:hAnsi="微软雅黑" w:hint="eastAsia"/>
        </w:rPr>
        <w:t>有利网</w:t>
      </w:r>
      <w:r w:rsidRPr="003C3F16">
        <w:rPr>
          <w:rFonts w:ascii="微软雅黑" w:eastAsia="微软雅黑" w:hAnsi="微软雅黑" w:hint="eastAsia"/>
        </w:rPr>
        <w:t>公司网站校园招聘主页（</w:t>
      </w:r>
      <w:r w:rsidR="005074C5" w:rsidRPr="003C3F16">
        <w:rPr>
          <w:rFonts w:ascii="微软雅黑" w:eastAsia="微软雅黑" w:hAnsi="微软雅黑"/>
        </w:rPr>
        <w:t>http://www.yooli.com/static/jobs/</w:t>
      </w:r>
      <w:r w:rsidR="001D716E">
        <w:rPr>
          <w:rFonts w:ascii="微软雅黑" w:eastAsia="微软雅黑" w:hAnsi="微软雅黑" w:hint="eastAsia"/>
        </w:rPr>
        <w:t>）查询；</w:t>
      </w:r>
    </w:p>
    <w:p w14:paraId="1B9D6DF9" w14:textId="68B0CE6B" w:rsidR="001720B2" w:rsidRPr="003C3F16" w:rsidRDefault="001D716E" w:rsidP="005074C5">
      <w:pPr>
        <w:jc w:val="left"/>
        <w:rPr>
          <w:rFonts w:ascii="微软雅黑" w:eastAsia="微软雅黑" w:hAnsi="微软雅黑"/>
        </w:rPr>
      </w:pPr>
      <w:r>
        <w:rPr>
          <w:rFonts w:ascii="微软雅黑" w:eastAsia="微软雅黑" w:hAnsi="微软雅黑" w:hint="eastAsia"/>
        </w:rPr>
        <w:t>或关注有利网官方微信，回复“校招”获取更多消息。</w:t>
      </w:r>
    </w:p>
    <w:p w14:paraId="0190AF5F" w14:textId="77777777" w:rsidR="003F3D1D" w:rsidRPr="003C3F16" w:rsidRDefault="001720B2" w:rsidP="004133F6">
      <w:pPr>
        <w:rPr>
          <w:rFonts w:ascii="微软雅黑" w:eastAsia="微软雅黑" w:hAnsi="微软雅黑"/>
          <w:b/>
        </w:rPr>
      </w:pPr>
      <w:r w:rsidRPr="003C3F16">
        <w:rPr>
          <w:rFonts w:ascii="微软雅黑" w:eastAsia="微软雅黑" w:hAnsi="微软雅黑" w:hint="eastAsia"/>
          <w:b/>
        </w:rPr>
        <w:t>五、应聘方式</w:t>
      </w:r>
    </w:p>
    <w:p w14:paraId="26A47A2F" w14:textId="77777777" w:rsidR="00BD56BF" w:rsidRPr="003C3F16" w:rsidRDefault="00BD56BF" w:rsidP="004133F6">
      <w:pPr>
        <w:rPr>
          <w:rFonts w:ascii="微软雅黑" w:eastAsia="微软雅黑" w:hAnsi="微软雅黑"/>
        </w:rPr>
      </w:pPr>
      <w:r w:rsidRPr="003C3F16">
        <w:rPr>
          <w:rFonts w:ascii="微软雅黑" w:eastAsia="微软雅黑" w:hAnsi="微软雅黑"/>
        </w:rPr>
        <w:t>两种方式</w:t>
      </w:r>
      <w:r w:rsidR="00677F53" w:rsidRPr="003C3F16">
        <w:rPr>
          <w:rFonts w:ascii="微软雅黑" w:eastAsia="微软雅黑" w:hAnsi="微软雅黑" w:hint="eastAsia"/>
        </w:rPr>
        <w:t>加入我们</w:t>
      </w:r>
      <w:r w:rsidRPr="003C3F16">
        <w:rPr>
          <w:rFonts w:ascii="微软雅黑" w:eastAsia="微软雅黑" w:hAnsi="微软雅黑" w:hint="eastAsia"/>
        </w:rPr>
        <w:t>：</w:t>
      </w:r>
    </w:p>
    <w:p w14:paraId="0EF034C8" w14:textId="77777777" w:rsidR="0039104B" w:rsidRDefault="00BD56BF" w:rsidP="00BD08A7">
      <w:pPr>
        <w:pStyle w:val="a5"/>
        <w:numPr>
          <w:ilvl w:val="0"/>
          <w:numId w:val="2"/>
        </w:numPr>
        <w:ind w:firstLineChars="0"/>
        <w:rPr>
          <w:rFonts w:ascii="微软雅黑" w:eastAsia="微软雅黑" w:hAnsi="微软雅黑"/>
        </w:rPr>
      </w:pPr>
      <w:r w:rsidRPr="00BD08A7">
        <w:rPr>
          <w:rFonts w:ascii="微软雅黑" w:eastAsia="微软雅黑" w:hAnsi="微软雅黑" w:hint="eastAsia"/>
        </w:rPr>
        <w:t>宣讲会投递简历，</w:t>
      </w:r>
      <w:r w:rsidR="00EB3840" w:rsidRPr="00BD08A7">
        <w:rPr>
          <w:rFonts w:ascii="微软雅黑" w:eastAsia="微软雅黑" w:hAnsi="微软雅黑" w:hint="eastAsia"/>
        </w:rPr>
        <w:t>现场笔试</w:t>
      </w:r>
    </w:p>
    <w:tbl>
      <w:tblPr>
        <w:tblW w:w="8359" w:type="dxa"/>
        <w:tblLook w:val="04A0" w:firstRow="1" w:lastRow="0" w:firstColumn="1" w:lastColumn="0" w:noHBand="0" w:noVBand="1"/>
      </w:tblPr>
      <w:tblGrid>
        <w:gridCol w:w="2263"/>
        <w:gridCol w:w="2694"/>
        <w:gridCol w:w="3402"/>
      </w:tblGrid>
      <w:tr w:rsidR="00840833" w:rsidRPr="00B226C6" w14:paraId="382366D9" w14:textId="77777777" w:rsidTr="00840833">
        <w:trPr>
          <w:trHeight w:val="290"/>
        </w:trPr>
        <w:tc>
          <w:tcPr>
            <w:tcW w:w="2263" w:type="dxa"/>
            <w:tcBorders>
              <w:top w:val="single" w:sz="4" w:space="0" w:color="FFFFFF"/>
              <w:left w:val="single" w:sz="4" w:space="0" w:color="FFFFFF"/>
              <w:bottom w:val="single" w:sz="4" w:space="0" w:color="FFFFFF"/>
              <w:right w:val="single" w:sz="4" w:space="0" w:color="FFFFFF"/>
            </w:tcBorders>
            <w:shd w:val="clear" w:color="000000" w:fill="538DD5"/>
            <w:noWrap/>
            <w:vAlign w:val="center"/>
            <w:hideMark/>
          </w:tcPr>
          <w:p w14:paraId="30259FD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学校</w:t>
            </w:r>
          </w:p>
        </w:tc>
        <w:tc>
          <w:tcPr>
            <w:tcW w:w="2694" w:type="dxa"/>
            <w:tcBorders>
              <w:top w:val="single" w:sz="4" w:space="0" w:color="FFFFFF"/>
              <w:left w:val="nil"/>
              <w:bottom w:val="single" w:sz="4" w:space="0" w:color="FFFFFF"/>
              <w:right w:val="single" w:sz="4" w:space="0" w:color="FFFFFF"/>
            </w:tcBorders>
            <w:shd w:val="clear" w:color="000000" w:fill="538DD5"/>
            <w:noWrap/>
            <w:vAlign w:val="center"/>
            <w:hideMark/>
          </w:tcPr>
          <w:p w14:paraId="2E72DED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宣讲日期</w:t>
            </w:r>
          </w:p>
        </w:tc>
        <w:tc>
          <w:tcPr>
            <w:tcW w:w="3402" w:type="dxa"/>
            <w:tcBorders>
              <w:top w:val="single" w:sz="4" w:space="0" w:color="FFFFFF"/>
              <w:left w:val="nil"/>
              <w:bottom w:val="single" w:sz="4" w:space="0" w:color="FFFFFF"/>
              <w:right w:val="single" w:sz="4" w:space="0" w:color="FFFFFF"/>
            </w:tcBorders>
            <w:shd w:val="clear" w:color="000000" w:fill="538DD5"/>
            <w:noWrap/>
            <w:vAlign w:val="center"/>
            <w:hideMark/>
          </w:tcPr>
          <w:p w14:paraId="07DCAE9D"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地点</w:t>
            </w:r>
          </w:p>
        </w:tc>
      </w:tr>
      <w:tr w:rsidR="00840833" w:rsidRPr="00B226C6" w14:paraId="7A5B580C"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C5D9F1"/>
            <w:noWrap/>
            <w:vAlign w:val="center"/>
            <w:hideMark/>
          </w:tcPr>
          <w:p w14:paraId="412D53F2"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北京理工大学</w:t>
            </w:r>
          </w:p>
        </w:tc>
        <w:tc>
          <w:tcPr>
            <w:tcW w:w="2694" w:type="dxa"/>
            <w:tcBorders>
              <w:top w:val="nil"/>
              <w:left w:val="nil"/>
              <w:bottom w:val="single" w:sz="4" w:space="0" w:color="FFFFFF"/>
              <w:right w:val="single" w:sz="4" w:space="0" w:color="FFFFFF"/>
            </w:tcBorders>
            <w:shd w:val="clear" w:color="000000" w:fill="C5D9F1"/>
            <w:noWrap/>
            <w:vAlign w:val="center"/>
            <w:hideMark/>
          </w:tcPr>
          <w:p w14:paraId="02FA3ED6"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10月27日</w:t>
            </w:r>
            <w:r>
              <w:rPr>
                <w:rFonts w:ascii="微软雅黑" w:eastAsia="微软雅黑" w:hAnsi="微软雅黑" w:cs="宋体" w:hint="eastAsia"/>
                <w:color w:val="000000"/>
                <w:kern w:val="0"/>
                <w:sz w:val="20"/>
                <w:szCs w:val="20"/>
              </w:rPr>
              <w:t xml:space="preserve"> 19:00</w:t>
            </w:r>
          </w:p>
        </w:tc>
        <w:tc>
          <w:tcPr>
            <w:tcW w:w="3402" w:type="dxa"/>
            <w:tcBorders>
              <w:top w:val="nil"/>
              <w:left w:val="nil"/>
              <w:bottom w:val="single" w:sz="4" w:space="0" w:color="FFFFFF"/>
              <w:right w:val="single" w:sz="4" w:space="0" w:color="FFFFFF"/>
            </w:tcBorders>
            <w:shd w:val="clear" w:color="000000" w:fill="C5D9F1"/>
            <w:noWrap/>
            <w:vAlign w:val="center"/>
            <w:hideMark/>
          </w:tcPr>
          <w:p w14:paraId="55495C00"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中心教学楼328教室</w:t>
            </w:r>
          </w:p>
        </w:tc>
      </w:tr>
      <w:tr w:rsidR="00840833" w:rsidRPr="00B226C6" w14:paraId="4B827124"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8DB4E2"/>
            <w:noWrap/>
            <w:vAlign w:val="center"/>
            <w:hideMark/>
          </w:tcPr>
          <w:p w14:paraId="1D4DB25B"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北京邮电大学</w:t>
            </w:r>
          </w:p>
        </w:tc>
        <w:tc>
          <w:tcPr>
            <w:tcW w:w="2694" w:type="dxa"/>
            <w:tcBorders>
              <w:top w:val="nil"/>
              <w:left w:val="nil"/>
              <w:bottom w:val="single" w:sz="4" w:space="0" w:color="FFFFFF"/>
              <w:right w:val="single" w:sz="4" w:space="0" w:color="FFFFFF"/>
            </w:tcBorders>
            <w:shd w:val="clear" w:color="000000" w:fill="8DB4E2"/>
            <w:noWrap/>
            <w:vAlign w:val="center"/>
            <w:hideMark/>
          </w:tcPr>
          <w:p w14:paraId="48C01969"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10月28日</w:t>
            </w:r>
            <w:r>
              <w:rPr>
                <w:rFonts w:ascii="微软雅黑" w:eastAsia="微软雅黑" w:hAnsi="微软雅黑" w:cs="宋体" w:hint="eastAsia"/>
                <w:color w:val="000000"/>
                <w:kern w:val="0"/>
                <w:sz w:val="20"/>
                <w:szCs w:val="20"/>
              </w:rPr>
              <w:t xml:space="preserve"> 18:30</w:t>
            </w:r>
          </w:p>
        </w:tc>
        <w:tc>
          <w:tcPr>
            <w:tcW w:w="3402" w:type="dxa"/>
            <w:tcBorders>
              <w:top w:val="nil"/>
              <w:left w:val="nil"/>
              <w:bottom w:val="single" w:sz="4" w:space="0" w:color="FFFFFF"/>
              <w:right w:val="single" w:sz="4" w:space="0" w:color="FFFFFF"/>
            </w:tcBorders>
            <w:shd w:val="clear" w:color="000000" w:fill="8DB4E2"/>
            <w:noWrap/>
            <w:vAlign w:val="center"/>
            <w:hideMark/>
          </w:tcPr>
          <w:p w14:paraId="0C9BAE82"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教二401</w:t>
            </w:r>
          </w:p>
        </w:tc>
      </w:tr>
      <w:tr w:rsidR="00840833" w:rsidRPr="00B226C6" w14:paraId="591898E7"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C5D9F1"/>
            <w:noWrap/>
            <w:vAlign w:val="center"/>
            <w:hideMark/>
          </w:tcPr>
          <w:p w14:paraId="663B4998"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lastRenderedPageBreak/>
              <w:t>北京科技大学</w:t>
            </w:r>
          </w:p>
        </w:tc>
        <w:tc>
          <w:tcPr>
            <w:tcW w:w="2694" w:type="dxa"/>
            <w:tcBorders>
              <w:top w:val="nil"/>
              <w:left w:val="nil"/>
              <w:bottom w:val="single" w:sz="4" w:space="0" w:color="FFFFFF"/>
              <w:right w:val="single" w:sz="4" w:space="0" w:color="FFFFFF"/>
            </w:tcBorders>
            <w:shd w:val="clear" w:color="000000" w:fill="C5D9F1"/>
            <w:noWrap/>
            <w:vAlign w:val="center"/>
            <w:hideMark/>
          </w:tcPr>
          <w:p w14:paraId="0B832C0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11月2日</w:t>
            </w:r>
            <w:r>
              <w:rPr>
                <w:rFonts w:ascii="微软雅黑" w:eastAsia="微软雅黑" w:hAnsi="微软雅黑" w:cs="宋体" w:hint="eastAsia"/>
                <w:color w:val="000000"/>
                <w:kern w:val="0"/>
                <w:sz w:val="20"/>
                <w:szCs w:val="20"/>
              </w:rPr>
              <w:t xml:space="preserve"> 19:0</w:t>
            </w:r>
            <w:r>
              <w:rPr>
                <w:rFonts w:ascii="微软雅黑" w:eastAsia="微软雅黑" w:hAnsi="微软雅黑" w:cs="宋体"/>
                <w:color w:val="000000"/>
                <w:kern w:val="0"/>
                <w:sz w:val="20"/>
                <w:szCs w:val="20"/>
              </w:rPr>
              <w:t>0</w:t>
            </w:r>
          </w:p>
        </w:tc>
        <w:tc>
          <w:tcPr>
            <w:tcW w:w="3402" w:type="dxa"/>
            <w:tcBorders>
              <w:top w:val="nil"/>
              <w:left w:val="nil"/>
              <w:bottom w:val="single" w:sz="4" w:space="0" w:color="FFFFFF"/>
              <w:right w:val="single" w:sz="4" w:space="0" w:color="FFFFFF"/>
            </w:tcBorders>
            <w:shd w:val="clear" w:color="000000" w:fill="C5D9F1"/>
            <w:noWrap/>
            <w:vAlign w:val="center"/>
            <w:hideMark/>
          </w:tcPr>
          <w:p w14:paraId="423DD4C6"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镭目报告厅</w:t>
            </w:r>
          </w:p>
        </w:tc>
      </w:tr>
      <w:tr w:rsidR="00840833" w:rsidRPr="00B226C6" w14:paraId="0AD4FC12"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8DB4E2"/>
            <w:noWrap/>
            <w:vAlign w:val="center"/>
            <w:hideMark/>
          </w:tcPr>
          <w:p w14:paraId="1FAEC21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北</w:t>
            </w:r>
            <w:r>
              <w:rPr>
                <w:rFonts w:ascii="微软雅黑" w:eastAsia="微软雅黑" w:hAnsi="微软雅黑" w:cs="宋体" w:hint="eastAsia"/>
                <w:color w:val="000000"/>
                <w:kern w:val="0"/>
                <w:sz w:val="20"/>
                <w:szCs w:val="20"/>
              </w:rPr>
              <w:t>京</w:t>
            </w:r>
            <w:r w:rsidRPr="00B226C6">
              <w:rPr>
                <w:rFonts w:ascii="微软雅黑" w:eastAsia="微软雅黑" w:hAnsi="微软雅黑" w:cs="宋体" w:hint="eastAsia"/>
                <w:color w:val="000000"/>
                <w:kern w:val="0"/>
                <w:sz w:val="20"/>
                <w:szCs w:val="20"/>
              </w:rPr>
              <w:t>工业</w:t>
            </w:r>
            <w:r>
              <w:rPr>
                <w:rFonts w:ascii="微软雅黑" w:eastAsia="微软雅黑" w:hAnsi="微软雅黑" w:cs="宋体" w:hint="eastAsia"/>
                <w:color w:val="000000"/>
                <w:kern w:val="0"/>
                <w:sz w:val="20"/>
                <w:szCs w:val="20"/>
              </w:rPr>
              <w:t>大学</w:t>
            </w:r>
          </w:p>
        </w:tc>
        <w:tc>
          <w:tcPr>
            <w:tcW w:w="2694" w:type="dxa"/>
            <w:tcBorders>
              <w:top w:val="nil"/>
              <w:left w:val="nil"/>
              <w:bottom w:val="single" w:sz="4" w:space="0" w:color="FFFFFF"/>
              <w:right w:val="single" w:sz="4" w:space="0" w:color="FFFFFF"/>
            </w:tcBorders>
            <w:shd w:val="clear" w:color="000000" w:fill="8DB4E2"/>
            <w:noWrap/>
            <w:vAlign w:val="center"/>
            <w:hideMark/>
          </w:tcPr>
          <w:p w14:paraId="0E59B778"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11月3日</w:t>
            </w:r>
            <w:r>
              <w:rPr>
                <w:rFonts w:ascii="微软雅黑" w:eastAsia="微软雅黑" w:hAnsi="微软雅黑" w:cs="宋体" w:hint="eastAsia"/>
                <w:color w:val="000000"/>
                <w:kern w:val="0"/>
                <w:sz w:val="20"/>
                <w:szCs w:val="20"/>
              </w:rPr>
              <w:t xml:space="preserve"> 19:00</w:t>
            </w:r>
          </w:p>
        </w:tc>
        <w:tc>
          <w:tcPr>
            <w:tcW w:w="3402" w:type="dxa"/>
            <w:tcBorders>
              <w:top w:val="nil"/>
              <w:left w:val="nil"/>
              <w:bottom w:val="single" w:sz="4" w:space="0" w:color="FFFFFF"/>
              <w:right w:val="single" w:sz="4" w:space="0" w:color="FFFFFF"/>
            </w:tcBorders>
            <w:shd w:val="clear" w:color="000000" w:fill="8DB4E2"/>
            <w:noWrap/>
            <w:vAlign w:val="center"/>
            <w:hideMark/>
          </w:tcPr>
          <w:p w14:paraId="22E01D69"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知新园二层报告厅</w:t>
            </w:r>
          </w:p>
        </w:tc>
      </w:tr>
      <w:tr w:rsidR="00840833" w:rsidRPr="00B226C6" w14:paraId="2481F4A2" w14:textId="77777777" w:rsidTr="00840833">
        <w:trPr>
          <w:trHeight w:val="360"/>
        </w:trPr>
        <w:tc>
          <w:tcPr>
            <w:tcW w:w="2263" w:type="dxa"/>
            <w:tcBorders>
              <w:top w:val="nil"/>
              <w:left w:val="single" w:sz="4" w:space="0" w:color="FFFFFF"/>
              <w:bottom w:val="single" w:sz="4" w:space="0" w:color="FFFFFF"/>
              <w:right w:val="single" w:sz="4" w:space="0" w:color="FFFFFF"/>
            </w:tcBorders>
            <w:shd w:val="clear" w:color="000000" w:fill="C5D9F1"/>
            <w:noWrap/>
            <w:vAlign w:val="center"/>
            <w:hideMark/>
          </w:tcPr>
          <w:p w14:paraId="27D6F77D"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中国人民大学</w:t>
            </w:r>
          </w:p>
        </w:tc>
        <w:tc>
          <w:tcPr>
            <w:tcW w:w="2694" w:type="dxa"/>
            <w:tcBorders>
              <w:top w:val="nil"/>
              <w:left w:val="nil"/>
              <w:bottom w:val="single" w:sz="4" w:space="0" w:color="FFFFFF"/>
              <w:right w:val="single" w:sz="4" w:space="0" w:color="FFFFFF"/>
            </w:tcBorders>
            <w:shd w:val="clear" w:color="000000" w:fill="C5D9F1"/>
            <w:noWrap/>
            <w:vAlign w:val="center"/>
            <w:hideMark/>
          </w:tcPr>
          <w:p w14:paraId="7CE12BA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11月4日</w:t>
            </w:r>
            <w:r>
              <w:rPr>
                <w:rFonts w:ascii="微软雅黑" w:eastAsia="微软雅黑" w:hAnsi="微软雅黑" w:cs="宋体" w:hint="eastAsia"/>
                <w:color w:val="000000"/>
                <w:kern w:val="0"/>
                <w:sz w:val="20"/>
                <w:szCs w:val="20"/>
              </w:rPr>
              <w:t xml:space="preserve"> 19:00</w:t>
            </w:r>
          </w:p>
        </w:tc>
        <w:tc>
          <w:tcPr>
            <w:tcW w:w="3402" w:type="dxa"/>
            <w:tcBorders>
              <w:top w:val="nil"/>
              <w:left w:val="nil"/>
              <w:bottom w:val="single" w:sz="4" w:space="0" w:color="FFFFFF"/>
              <w:right w:val="single" w:sz="4" w:space="0" w:color="FFFFFF"/>
            </w:tcBorders>
            <w:shd w:val="clear" w:color="000000" w:fill="C5D9F1"/>
            <w:vAlign w:val="center"/>
            <w:hideMark/>
          </w:tcPr>
          <w:p w14:paraId="6555B808"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就业指导中心419报告厅</w:t>
            </w:r>
          </w:p>
        </w:tc>
      </w:tr>
      <w:tr w:rsidR="00840833" w:rsidRPr="00B226C6" w14:paraId="0DFB41DD"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8DB4E2"/>
            <w:noWrap/>
            <w:vAlign w:val="center"/>
            <w:hideMark/>
          </w:tcPr>
          <w:p w14:paraId="2892A9A5"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北京航空航天大学</w:t>
            </w:r>
          </w:p>
        </w:tc>
        <w:tc>
          <w:tcPr>
            <w:tcW w:w="2694" w:type="dxa"/>
            <w:tcBorders>
              <w:top w:val="nil"/>
              <w:left w:val="nil"/>
              <w:bottom w:val="single" w:sz="4" w:space="0" w:color="FFFFFF"/>
              <w:right w:val="single" w:sz="4" w:space="0" w:color="FFFFFF"/>
            </w:tcBorders>
            <w:shd w:val="clear" w:color="000000" w:fill="8DB4E2"/>
            <w:noWrap/>
            <w:vAlign w:val="center"/>
            <w:hideMark/>
          </w:tcPr>
          <w:p w14:paraId="1D82DAA9"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11月6日</w:t>
            </w:r>
            <w:r>
              <w:rPr>
                <w:rFonts w:ascii="微软雅黑" w:eastAsia="微软雅黑" w:hAnsi="微软雅黑" w:cs="宋体" w:hint="eastAsia"/>
                <w:color w:val="000000"/>
                <w:kern w:val="0"/>
                <w:sz w:val="20"/>
                <w:szCs w:val="20"/>
              </w:rPr>
              <w:t xml:space="preserve"> 18:30</w:t>
            </w:r>
          </w:p>
        </w:tc>
        <w:tc>
          <w:tcPr>
            <w:tcW w:w="3402" w:type="dxa"/>
            <w:tcBorders>
              <w:top w:val="nil"/>
              <w:left w:val="nil"/>
              <w:bottom w:val="single" w:sz="4" w:space="0" w:color="FFFFFF"/>
              <w:right w:val="single" w:sz="4" w:space="0" w:color="FFFFFF"/>
            </w:tcBorders>
            <w:shd w:val="clear" w:color="000000" w:fill="8DB4E2"/>
            <w:vAlign w:val="center"/>
            <w:hideMark/>
          </w:tcPr>
          <w:p w14:paraId="400B5651"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3号楼311教室</w:t>
            </w:r>
          </w:p>
        </w:tc>
      </w:tr>
      <w:tr w:rsidR="00840833" w:rsidRPr="00B226C6" w14:paraId="5114F58E"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C5D9F1"/>
            <w:noWrap/>
            <w:vAlign w:val="center"/>
            <w:hideMark/>
          </w:tcPr>
          <w:p w14:paraId="7B1A65FE"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清华</w:t>
            </w:r>
            <w:r>
              <w:rPr>
                <w:rFonts w:ascii="微软雅黑" w:eastAsia="微软雅黑" w:hAnsi="微软雅黑" w:cs="宋体" w:hint="eastAsia"/>
                <w:color w:val="000000"/>
                <w:kern w:val="0"/>
                <w:sz w:val="20"/>
                <w:szCs w:val="20"/>
              </w:rPr>
              <w:t>大学</w:t>
            </w:r>
          </w:p>
        </w:tc>
        <w:tc>
          <w:tcPr>
            <w:tcW w:w="2694" w:type="dxa"/>
            <w:tcBorders>
              <w:top w:val="nil"/>
              <w:left w:val="nil"/>
              <w:bottom w:val="single" w:sz="4" w:space="0" w:color="FFFFFF"/>
              <w:right w:val="single" w:sz="4" w:space="0" w:color="FFFFFF"/>
            </w:tcBorders>
            <w:shd w:val="clear" w:color="000000" w:fill="C5D9F1"/>
            <w:noWrap/>
            <w:vAlign w:val="center"/>
            <w:hideMark/>
          </w:tcPr>
          <w:p w14:paraId="3EC7AFA5"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11月10日</w:t>
            </w:r>
            <w:r>
              <w:rPr>
                <w:rFonts w:ascii="微软雅黑" w:eastAsia="微软雅黑" w:hAnsi="微软雅黑" w:cs="宋体" w:hint="eastAsia"/>
                <w:color w:val="000000"/>
                <w:kern w:val="0"/>
                <w:sz w:val="20"/>
                <w:szCs w:val="20"/>
              </w:rPr>
              <w:t xml:space="preserve"> 19:00</w:t>
            </w:r>
          </w:p>
        </w:tc>
        <w:tc>
          <w:tcPr>
            <w:tcW w:w="3402" w:type="dxa"/>
            <w:tcBorders>
              <w:top w:val="nil"/>
              <w:left w:val="nil"/>
              <w:bottom w:val="single" w:sz="4" w:space="0" w:color="FFFFFF"/>
              <w:right w:val="single" w:sz="4" w:space="0" w:color="FFFFFF"/>
            </w:tcBorders>
            <w:shd w:val="clear" w:color="000000" w:fill="C5D9F1"/>
            <w:noWrap/>
            <w:vAlign w:val="center"/>
            <w:hideMark/>
          </w:tcPr>
          <w:p w14:paraId="0DAA15DA" w14:textId="77777777" w:rsidR="00840833" w:rsidRPr="00B226C6" w:rsidRDefault="00840833" w:rsidP="00B226C6">
            <w:pPr>
              <w:widowControl/>
              <w:jc w:val="center"/>
              <w:rPr>
                <w:rFonts w:ascii="微软雅黑" w:eastAsia="微软雅黑" w:hAnsi="微软雅黑" w:cs="宋体"/>
                <w:color w:val="000000"/>
                <w:kern w:val="0"/>
                <w:sz w:val="20"/>
                <w:szCs w:val="20"/>
              </w:rPr>
            </w:pPr>
            <w:r w:rsidRPr="00B226C6">
              <w:rPr>
                <w:rFonts w:ascii="微软雅黑" w:eastAsia="微软雅黑" w:hAnsi="微软雅黑" w:cs="宋体" w:hint="eastAsia"/>
                <w:color w:val="000000"/>
                <w:kern w:val="0"/>
                <w:sz w:val="20"/>
                <w:szCs w:val="20"/>
              </w:rPr>
              <w:t>二教402</w:t>
            </w:r>
          </w:p>
        </w:tc>
      </w:tr>
      <w:tr w:rsidR="00840833" w:rsidRPr="00B226C6" w14:paraId="3205AB62" w14:textId="77777777" w:rsidTr="00840833">
        <w:trPr>
          <w:trHeight w:val="290"/>
        </w:trPr>
        <w:tc>
          <w:tcPr>
            <w:tcW w:w="2263" w:type="dxa"/>
            <w:tcBorders>
              <w:top w:val="nil"/>
              <w:left w:val="single" w:sz="4" w:space="0" w:color="FFFFFF"/>
              <w:bottom w:val="single" w:sz="4" w:space="0" w:color="FFFFFF"/>
              <w:right w:val="single" w:sz="4" w:space="0" w:color="FFFFFF"/>
            </w:tcBorders>
            <w:shd w:val="clear" w:color="000000" w:fill="8DB4E2"/>
            <w:noWrap/>
            <w:vAlign w:val="center"/>
            <w:hideMark/>
          </w:tcPr>
          <w:p w14:paraId="2C1D2C9E" w14:textId="77777777" w:rsidR="00840833" w:rsidRPr="00B226C6" w:rsidRDefault="00840833"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北京大学</w:t>
            </w:r>
          </w:p>
        </w:tc>
        <w:tc>
          <w:tcPr>
            <w:tcW w:w="2694" w:type="dxa"/>
            <w:tcBorders>
              <w:top w:val="nil"/>
              <w:left w:val="nil"/>
              <w:bottom w:val="single" w:sz="4" w:space="0" w:color="FFFFFF"/>
              <w:right w:val="single" w:sz="4" w:space="0" w:color="FFFFFF"/>
            </w:tcBorders>
            <w:shd w:val="clear" w:color="000000" w:fill="8DB4E2"/>
            <w:noWrap/>
            <w:vAlign w:val="center"/>
            <w:hideMark/>
          </w:tcPr>
          <w:p w14:paraId="76456FAE" w14:textId="77777777" w:rsidR="00840833" w:rsidRPr="00B226C6" w:rsidRDefault="00120CAE" w:rsidP="00120CAE">
            <w:pPr>
              <w:widowControl/>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    </w:t>
            </w:r>
            <w:r w:rsidR="00840833" w:rsidRPr="00B226C6">
              <w:rPr>
                <w:rFonts w:ascii="微软雅黑" w:eastAsia="微软雅黑" w:hAnsi="微软雅黑" w:cs="宋体" w:hint="eastAsia"/>
                <w:color w:val="000000"/>
                <w:kern w:val="0"/>
                <w:sz w:val="20"/>
                <w:szCs w:val="20"/>
              </w:rPr>
              <w:t>11月12日</w:t>
            </w:r>
            <w:r>
              <w:rPr>
                <w:rFonts w:ascii="微软雅黑" w:eastAsia="微软雅黑" w:hAnsi="微软雅黑" w:cs="宋体" w:hint="eastAsia"/>
                <w:color w:val="000000"/>
                <w:kern w:val="0"/>
                <w:sz w:val="20"/>
                <w:szCs w:val="20"/>
              </w:rPr>
              <w:t xml:space="preserve">    </w:t>
            </w:r>
          </w:p>
        </w:tc>
        <w:tc>
          <w:tcPr>
            <w:tcW w:w="3402" w:type="dxa"/>
            <w:tcBorders>
              <w:top w:val="nil"/>
              <w:left w:val="nil"/>
              <w:bottom w:val="single" w:sz="4" w:space="0" w:color="FFFFFF"/>
              <w:right w:val="single" w:sz="4" w:space="0" w:color="FFFFFF"/>
            </w:tcBorders>
            <w:shd w:val="clear" w:color="000000" w:fill="8DB4E2"/>
            <w:noWrap/>
            <w:vAlign w:val="center"/>
            <w:hideMark/>
          </w:tcPr>
          <w:p w14:paraId="60DA4E96" w14:textId="458B5D89" w:rsidR="00840833" w:rsidRPr="00B226C6" w:rsidRDefault="00305890" w:rsidP="00B226C6">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光华管理学院</w:t>
            </w:r>
          </w:p>
        </w:tc>
      </w:tr>
    </w:tbl>
    <w:p w14:paraId="1E8C8EBE" w14:textId="77777777" w:rsidR="00B226C6" w:rsidRPr="00B226C6" w:rsidRDefault="00B226C6" w:rsidP="00B226C6">
      <w:pPr>
        <w:rPr>
          <w:rFonts w:ascii="微软雅黑" w:eastAsia="微软雅黑" w:hAnsi="微软雅黑"/>
        </w:rPr>
      </w:pPr>
    </w:p>
    <w:p w14:paraId="114CD516" w14:textId="77777777" w:rsidR="00677F53" w:rsidRPr="003C3F16" w:rsidRDefault="0039104B" w:rsidP="004133F6">
      <w:pPr>
        <w:rPr>
          <w:rFonts w:ascii="微软雅黑" w:eastAsia="微软雅黑" w:hAnsi="微软雅黑"/>
        </w:rPr>
      </w:pPr>
      <w:r w:rsidRPr="003C3F16">
        <w:rPr>
          <w:rFonts w:ascii="微软雅黑" w:eastAsia="微软雅黑" w:hAnsi="微软雅黑" w:hint="eastAsia"/>
        </w:rPr>
        <w:t>2、</w:t>
      </w:r>
      <w:r w:rsidR="00677F53" w:rsidRPr="003C3F16">
        <w:rPr>
          <w:rFonts w:ascii="微软雅黑" w:eastAsia="微软雅黑" w:hAnsi="微软雅黑"/>
        </w:rPr>
        <w:t>电子版简历投递邮箱</w:t>
      </w:r>
      <w:r w:rsidR="00677F53" w:rsidRPr="003C3F16">
        <w:rPr>
          <w:rFonts w:ascii="微软雅黑" w:eastAsia="微软雅黑" w:hAnsi="微软雅黑" w:hint="eastAsia"/>
        </w:rPr>
        <w:t>：</w:t>
      </w:r>
      <w:hyperlink r:id="rId8" w:history="1">
        <w:r w:rsidR="00677F53" w:rsidRPr="003C3F16">
          <w:rPr>
            <w:rStyle w:val="a6"/>
            <w:rFonts w:ascii="微软雅黑" w:eastAsia="微软雅黑" w:hAnsi="微软雅黑" w:hint="eastAsia"/>
          </w:rPr>
          <w:t>campus@yooli.com</w:t>
        </w:r>
      </w:hyperlink>
    </w:p>
    <w:p w14:paraId="4B975A19" w14:textId="77777777" w:rsidR="00BD56BF" w:rsidRPr="003C3F16" w:rsidRDefault="00677F53" w:rsidP="004133F6">
      <w:pPr>
        <w:rPr>
          <w:rFonts w:ascii="微软雅黑" w:eastAsia="微软雅黑" w:hAnsi="微软雅黑"/>
        </w:rPr>
      </w:pPr>
      <w:r w:rsidRPr="003C3F16">
        <w:rPr>
          <w:rFonts w:ascii="微软雅黑" w:eastAsia="微软雅黑" w:hAnsi="微软雅黑" w:hint="eastAsia"/>
        </w:rPr>
        <w:t>邮件及附件命名要求：应聘岗位+学校+姓名+专业</w:t>
      </w:r>
    </w:p>
    <w:p w14:paraId="08685843" w14:textId="77777777" w:rsidR="0059414A" w:rsidRPr="003C3F16" w:rsidRDefault="0059414A" w:rsidP="004133F6">
      <w:pPr>
        <w:rPr>
          <w:rFonts w:ascii="微软雅黑" w:eastAsia="微软雅黑" w:hAnsi="微软雅黑"/>
        </w:rPr>
      </w:pPr>
    </w:p>
    <w:p w14:paraId="260EBA63" w14:textId="77777777" w:rsidR="0059414A" w:rsidRPr="003C3F16" w:rsidRDefault="0059414A" w:rsidP="004133F6">
      <w:pPr>
        <w:rPr>
          <w:rFonts w:ascii="微软雅黑" w:eastAsia="微软雅黑" w:hAnsi="微软雅黑"/>
        </w:rPr>
      </w:pPr>
    </w:p>
    <w:p w14:paraId="1E113CB6" w14:textId="77777777" w:rsidR="0059414A" w:rsidRPr="003C3F16" w:rsidRDefault="0059414A" w:rsidP="004133F6">
      <w:pPr>
        <w:rPr>
          <w:rFonts w:ascii="微软雅黑" w:eastAsia="微软雅黑" w:hAnsi="微软雅黑"/>
        </w:rPr>
      </w:pPr>
    </w:p>
    <w:p w14:paraId="1652D64E" w14:textId="77777777" w:rsidR="006F3A5B" w:rsidRPr="003C3F16" w:rsidRDefault="006F3A5B" w:rsidP="006F3A5B">
      <w:pPr>
        <w:jc w:val="left"/>
        <w:rPr>
          <w:rFonts w:ascii="微软雅黑" w:eastAsia="微软雅黑" w:hAnsi="微软雅黑"/>
        </w:rPr>
      </w:pPr>
    </w:p>
    <w:p w14:paraId="02F42D0E" w14:textId="77777777" w:rsidR="004133F6" w:rsidRPr="003C3F16" w:rsidRDefault="004133F6" w:rsidP="004133F6">
      <w:pPr>
        <w:jc w:val="center"/>
        <w:rPr>
          <w:rFonts w:ascii="微软雅黑" w:eastAsia="微软雅黑" w:hAnsi="微软雅黑"/>
          <w:b/>
          <w:sz w:val="28"/>
          <w:szCs w:val="28"/>
        </w:rPr>
      </w:pPr>
      <w:r w:rsidRPr="003C3F16">
        <w:rPr>
          <w:rFonts w:ascii="微软雅黑" w:eastAsia="微软雅黑" w:hAnsi="微软雅黑"/>
          <w:b/>
          <w:sz w:val="28"/>
          <w:szCs w:val="28"/>
        </w:rPr>
        <w:t>有利</w:t>
      </w:r>
      <w:r w:rsidRPr="003C3F16">
        <w:rPr>
          <w:rFonts w:ascii="微软雅黑" w:eastAsia="微软雅黑" w:hAnsi="微软雅黑" w:hint="eastAsia"/>
          <w:b/>
          <w:sz w:val="28"/>
          <w:szCs w:val="28"/>
        </w:rPr>
        <w:t>，</w:t>
      </w:r>
      <w:r w:rsidRPr="003C3F16">
        <w:rPr>
          <w:rFonts w:ascii="微软雅黑" w:eastAsia="微软雅黑" w:hAnsi="微软雅黑"/>
          <w:b/>
          <w:sz w:val="28"/>
          <w:szCs w:val="28"/>
        </w:rPr>
        <w:t>有你才精彩</w:t>
      </w:r>
      <w:r w:rsidRPr="003C3F16">
        <w:rPr>
          <w:rFonts w:ascii="微软雅黑" w:eastAsia="微软雅黑" w:hAnsi="微软雅黑" w:hint="eastAsia"/>
          <w:b/>
          <w:sz w:val="28"/>
          <w:szCs w:val="28"/>
        </w:rPr>
        <w:t>！</w:t>
      </w:r>
    </w:p>
    <w:sectPr w:rsidR="004133F6" w:rsidRPr="003C3F16" w:rsidSect="003F3D1D">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94F4B" w14:textId="77777777" w:rsidR="00155487" w:rsidRDefault="00155487" w:rsidP="00B00DB2">
      <w:r>
        <w:separator/>
      </w:r>
    </w:p>
  </w:endnote>
  <w:endnote w:type="continuationSeparator" w:id="0">
    <w:p w14:paraId="5F632982" w14:textId="77777777" w:rsidR="00155487" w:rsidRDefault="00155487" w:rsidP="00B0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FC3F2" w14:textId="77777777" w:rsidR="00155487" w:rsidRDefault="00155487" w:rsidP="00B00DB2">
      <w:r>
        <w:separator/>
      </w:r>
    </w:p>
  </w:footnote>
  <w:footnote w:type="continuationSeparator" w:id="0">
    <w:p w14:paraId="5532A870" w14:textId="77777777" w:rsidR="00155487" w:rsidRDefault="00155487" w:rsidP="00B00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744D1"/>
    <w:multiLevelType w:val="hybridMultilevel"/>
    <w:tmpl w:val="79F0582E"/>
    <w:lvl w:ilvl="0" w:tplc="9FDC2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55997"/>
    <w:multiLevelType w:val="hybridMultilevel"/>
    <w:tmpl w:val="0660DAEE"/>
    <w:lvl w:ilvl="0" w:tplc="7EAC1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71"/>
    <w:rsid w:val="000B3A6D"/>
    <w:rsid w:val="00120152"/>
    <w:rsid w:val="00120CAE"/>
    <w:rsid w:val="00155487"/>
    <w:rsid w:val="001720B2"/>
    <w:rsid w:val="001A36C9"/>
    <w:rsid w:val="001D716E"/>
    <w:rsid w:val="001F4ABD"/>
    <w:rsid w:val="001F7722"/>
    <w:rsid w:val="002C59CD"/>
    <w:rsid w:val="00305890"/>
    <w:rsid w:val="003353D1"/>
    <w:rsid w:val="0039104B"/>
    <w:rsid w:val="003C3F16"/>
    <w:rsid w:val="003F3D1D"/>
    <w:rsid w:val="004133F6"/>
    <w:rsid w:val="00423F81"/>
    <w:rsid w:val="0049445E"/>
    <w:rsid w:val="005032A8"/>
    <w:rsid w:val="005074C5"/>
    <w:rsid w:val="00514C28"/>
    <w:rsid w:val="0059414A"/>
    <w:rsid w:val="00677F53"/>
    <w:rsid w:val="006F3A5B"/>
    <w:rsid w:val="007609AE"/>
    <w:rsid w:val="00840833"/>
    <w:rsid w:val="008430F3"/>
    <w:rsid w:val="00A07C96"/>
    <w:rsid w:val="00A679D0"/>
    <w:rsid w:val="00B00DB2"/>
    <w:rsid w:val="00B226C6"/>
    <w:rsid w:val="00B818D1"/>
    <w:rsid w:val="00BD08A7"/>
    <w:rsid w:val="00BD56BF"/>
    <w:rsid w:val="00C73DC9"/>
    <w:rsid w:val="00D10FEA"/>
    <w:rsid w:val="00D25498"/>
    <w:rsid w:val="00DA26BF"/>
    <w:rsid w:val="00DC3F71"/>
    <w:rsid w:val="00E97BD2"/>
    <w:rsid w:val="00EA2C44"/>
    <w:rsid w:val="00EB3840"/>
    <w:rsid w:val="00EB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DB2"/>
    <w:rPr>
      <w:sz w:val="18"/>
      <w:szCs w:val="18"/>
    </w:rPr>
  </w:style>
  <w:style w:type="paragraph" w:styleId="a4">
    <w:name w:val="footer"/>
    <w:basedOn w:val="a"/>
    <w:link w:val="Char0"/>
    <w:uiPriority w:val="99"/>
    <w:unhideWhenUsed/>
    <w:rsid w:val="00B00DB2"/>
    <w:pPr>
      <w:tabs>
        <w:tab w:val="center" w:pos="4153"/>
        <w:tab w:val="right" w:pos="8306"/>
      </w:tabs>
      <w:snapToGrid w:val="0"/>
      <w:jc w:val="left"/>
    </w:pPr>
    <w:rPr>
      <w:sz w:val="18"/>
      <w:szCs w:val="18"/>
    </w:rPr>
  </w:style>
  <w:style w:type="character" w:customStyle="1" w:styleId="Char0">
    <w:name w:val="页脚 Char"/>
    <w:basedOn w:val="a0"/>
    <w:link w:val="a4"/>
    <w:uiPriority w:val="99"/>
    <w:rsid w:val="00B00DB2"/>
    <w:rPr>
      <w:sz w:val="18"/>
      <w:szCs w:val="18"/>
    </w:rPr>
  </w:style>
  <w:style w:type="paragraph" w:customStyle="1" w:styleId="1">
    <w:name w:val="列出段落1"/>
    <w:basedOn w:val="a"/>
    <w:uiPriority w:val="34"/>
    <w:qFormat/>
    <w:rsid w:val="00B00DB2"/>
    <w:pPr>
      <w:ind w:firstLineChars="200" w:firstLine="420"/>
    </w:pPr>
    <w:rPr>
      <w:rFonts w:ascii="Calibri" w:eastAsia="宋体" w:hAnsi="Calibri" w:cs="Times New Roman"/>
    </w:rPr>
  </w:style>
  <w:style w:type="paragraph" w:styleId="a5">
    <w:name w:val="List Paragraph"/>
    <w:basedOn w:val="a"/>
    <w:uiPriority w:val="34"/>
    <w:qFormat/>
    <w:rsid w:val="00BD56BF"/>
    <w:pPr>
      <w:ind w:firstLineChars="200" w:firstLine="420"/>
    </w:pPr>
  </w:style>
  <w:style w:type="character" w:styleId="a6">
    <w:name w:val="Hyperlink"/>
    <w:basedOn w:val="a0"/>
    <w:uiPriority w:val="99"/>
    <w:unhideWhenUsed/>
    <w:rsid w:val="00677F5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D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DB2"/>
    <w:rPr>
      <w:sz w:val="18"/>
      <w:szCs w:val="18"/>
    </w:rPr>
  </w:style>
  <w:style w:type="paragraph" w:styleId="a4">
    <w:name w:val="footer"/>
    <w:basedOn w:val="a"/>
    <w:link w:val="Char0"/>
    <w:uiPriority w:val="99"/>
    <w:unhideWhenUsed/>
    <w:rsid w:val="00B00DB2"/>
    <w:pPr>
      <w:tabs>
        <w:tab w:val="center" w:pos="4153"/>
        <w:tab w:val="right" w:pos="8306"/>
      </w:tabs>
      <w:snapToGrid w:val="0"/>
      <w:jc w:val="left"/>
    </w:pPr>
    <w:rPr>
      <w:sz w:val="18"/>
      <w:szCs w:val="18"/>
    </w:rPr>
  </w:style>
  <w:style w:type="character" w:customStyle="1" w:styleId="Char0">
    <w:name w:val="页脚 Char"/>
    <w:basedOn w:val="a0"/>
    <w:link w:val="a4"/>
    <w:uiPriority w:val="99"/>
    <w:rsid w:val="00B00DB2"/>
    <w:rPr>
      <w:sz w:val="18"/>
      <w:szCs w:val="18"/>
    </w:rPr>
  </w:style>
  <w:style w:type="paragraph" w:customStyle="1" w:styleId="1">
    <w:name w:val="列出段落1"/>
    <w:basedOn w:val="a"/>
    <w:uiPriority w:val="34"/>
    <w:qFormat/>
    <w:rsid w:val="00B00DB2"/>
    <w:pPr>
      <w:ind w:firstLineChars="200" w:firstLine="420"/>
    </w:pPr>
    <w:rPr>
      <w:rFonts w:ascii="Calibri" w:eastAsia="宋体" w:hAnsi="Calibri" w:cs="Times New Roman"/>
    </w:rPr>
  </w:style>
  <w:style w:type="paragraph" w:styleId="a5">
    <w:name w:val="List Paragraph"/>
    <w:basedOn w:val="a"/>
    <w:uiPriority w:val="34"/>
    <w:qFormat/>
    <w:rsid w:val="00BD56BF"/>
    <w:pPr>
      <w:ind w:firstLineChars="200" w:firstLine="420"/>
    </w:pPr>
  </w:style>
  <w:style w:type="character" w:styleId="a6">
    <w:name w:val="Hyperlink"/>
    <w:basedOn w:val="a0"/>
    <w:uiPriority w:val="99"/>
    <w:unhideWhenUsed/>
    <w:rsid w:val="00677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us@yool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1207</Characters>
  <Application>Microsoft Office Word</Application>
  <DocSecurity>0</DocSecurity>
  <Lines>10</Lines>
  <Paragraphs>2</Paragraphs>
  <ScaleCrop>false</ScaleCrop>
  <Company>Lenovo</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Yangyao</dc:creator>
  <cp:lastModifiedBy>杨毅</cp:lastModifiedBy>
  <cp:revision>2</cp:revision>
  <dcterms:created xsi:type="dcterms:W3CDTF">2015-10-26T02:27:00Z</dcterms:created>
  <dcterms:modified xsi:type="dcterms:W3CDTF">2015-10-26T02:27:00Z</dcterms:modified>
</cp:coreProperties>
</file>