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2E" w:rsidRDefault="009C499C" w:rsidP="006E672E">
      <w:pPr>
        <w:pStyle w:val="1"/>
        <w:jc w:val="center"/>
        <w:rPr>
          <w:shd w:val="clear" w:color="auto" w:fill="F3F5F8"/>
        </w:rPr>
      </w:pPr>
      <w:r>
        <w:rPr>
          <w:rFonts w:hint="eastAsia"/>
          <w:shd w:val="clear" w:color="auto" w:fill="F3F5F8"/>
        </w:rPr>
        <w:t>中科三方</w:t>
      </w:r>
      <w:r w:rsidR="00B41726">
        <w:rPr>
          <w:rFonts w:hint="eastAsia"/>
          <w:shd w:val="clear" w:color="auto" w:fill="F3F5F8"/>
        </w:rPr>
        <w:t>2016</w:t>
      </w:r>
      <w:r w:rsidR="00B41726">
        <w:rPr>
          <w:rFonts w:hint="eastAsia"/>
          <w:shd w:val="clear" w:color="auto" w:fill="F3F5F8"/>
        </w:rPr>
        <w:t>年校园</w:t>
      </w:r>
      <w:r w:rsidR="006E672E">
        <w:rPr>
          <w:rFonts w:hint="eastAsia"/>
          <w:shd w:val="clear" w:color="auto" w:fill="F3F5F8"/>
        </w:rPr>
        <w:t>招聘简章</w:t>
      </w:r>
    </w:p>
    <w:p w:rsidR="000D0C83" w:rsidRDefault="006E672E" w:rsidP="001825ED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t>一、</w:t>
      </w:r>
      <w:r w:rsidR="001825ED" w:rsidRPr="001A68D1">
        <w:rPr>
          <w:rFonts w:ascii="Tahoma" w:hAnsi="Tahoma" w:cs="Tahoma" w:hint="eastAsia"/>
          <w:b/>
          <w:color w:val="333333"/>
          <w:sz w:val="28"/>
          <w:szCs w:val="28"/>
        </w:rPr>
        <w:t>公司简介：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北京中科三方网络技术有限公司（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www.sfn.cn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）成立于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2000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年，由中国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互联网络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信息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中心（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CNNIC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）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对外服务部门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组成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，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是互联网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基础服务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行业唯一一家国有控股运营商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，并且是该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行业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一站式服务的开拓者和网络安全服务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的引领者。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十几年来，中科三方为近万家党政机关和大型企业提供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一站式互联网基础服务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域名服务、互联网认证、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IDC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服务、网站建设、安全邮箱、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系统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移动应用服务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APP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、微网站、微信服务、随身邮、移动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），以及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网络规划设计、网络工程实施、监控告警服务、安全策略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）。中科三方拥有一支专业技能强、实践经验丰富的技术团队，拥有完善的售前、售中、售后服务体系。</w:t>
      </w:r>
    </w:p>
    <w:p w:rsidR="000D0C83" w:rsidRDefault="000D0C83" w:rsidP="000D0C83">
      <w:pPr>
        <w:ind w:firstLineChars="200" w:firstLine="560"/>
        <w:rPr>
          <w:rFonts w:ascii="Tahoma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未来，中科三方的目标是成为互联网基础服务行业领头羊，私有云服务第一站，并在此基础上，逐步树立网络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安全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服务标杆，加强产品的技术含量，打造强有力的技术队伍，为全面提升客户完美体验不懈努力。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另外，中科三方深谙企业客户的需求，将本地化、面对面、持续的顾问式服务作为主要服务手段。中科三方将以直属分支机构为依托，在全国主要城市建立专业服务网络，为企业客户提供针对性解决方案，期望能与更多客户在互联网浪潮中共赢。</w:t>
      </w:r>
    </w:p>
    <w:p w:rsidR="001825ED" w:rsidRPr="001A68D1" w:rsidRDefault="001825ED" w:rsidP="00A056EA">
      <w:pPr>
        <w:rPr>
          <w:rFonts w:ascii="Tahoma" w:hAnsi="Tahoma" w:cs="Tahoma"/>
          <w:color w:val="333333"/>
          <w:sz w:val="28"/>
          <w:szCs w:val="28"/>
        </w:rPr>
      </w:pPr>
    </w:p>
    <w:p w:rsidR="002B3E5C" w:rsidRPr="001A68D1" w:rsidRDefault="006E672E" w:rsidP="002B3E5C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lastRenderedPageBreak/>
        <w:t>二、</w:t>
      </w:r>
      <w:r w:rsidR="002B3E5C" w:rsidRPr="001A68D1">
        <w:rPr>
          <w:rFonts w:ascii="Tahoma" w:hAnsi="Tahoma" w:cs="Tahoma" w:hint="eastAsia"/>
          <w:b/>
          <w:color w:val="333333"/>
          <w:sz w:val="28"/>
          <w:szCs w:val="28"/>
        </w:rPr>
        <w:t>招聘职位：</w:t>
      </w:r>
    </w:p>
    <w:p w:rsidR="002B3E5C" w:rsidRDefault="000863B8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（一）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Java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120DC" w:rsidRPr="005B17CB" w:rsidRDefault="004120DC" w:rsidP="004120D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="simsun" w:hAnsi="simsun"/>
          <w:color w:val="333333"/>
          <w:szCs w:val="21"/>
          <w:shd w:val="clear" w:color="auto" w:fill="FFFFFF"/>
        </w:rPr>
        <w:t>参与</w:t>
      </w:r>
      <w:r w:rsidR="00DF55CD">
        <w:rPr>
          <w:rFonts w:ascii="simsun" w:hAnsi="simsun" w:hint="eastAsia"/>
          <w:color w:val="333333"/>
          <w:szCs w:val="21"/>
          <w:shd w:val="clear" w:color="auto" w:fill="FFFFFF"/>
        </w:rPr>
        <w:t>业务系统项目的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需求分析</w:t>
      </w:r>
      <w:r w:rsidRPr="005B17CB">
        <w:rPr>
          <w:rFonts w:ascii="simsun" w:hAnsi="simsun" w:hint="eastAsia"/>
          <w:color w:val="333333"/>
          <w:szCs w:val="21"/>
          <w:shd w:val="clear" w:color="auto" w:fill="FFFFFF"/>
        </w:rPr>
        <w:t>，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进行系统框架和核心模块的详细设计；</w:t>
      </w:r>
    </w:p>
    <w:p w:rsidR="00BB209A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业务系统项目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前端、后台的研发工作</w:t>
      </w:r>
      <w:r w:rsidR="00BB209A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849CC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项目中EPP注册机模块</w:t>
      </w:r>
      <w:r w:rsidR="00C041E0">
        <w:rPr>
          <w:rFonts w:asciiTheme="minorEastAsia" w:hAnsiTheme="minorEastAsia" w:hint="eastAsia"/>
          <w:color w:val="333333"/>
          <w:szCs w:val="21"/>
          <w:shd w:val="clear" w:color="auto" w:fill="FFFFFF"/>
        </w:rPr>
        <w:t>研发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工作</w:t>
      </w:r>
      <w:r w:rsidR="00F849CC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；</w:t>
      </w:r>
    </w:p>
    <w:p w:rsidR="009B5160" w:rsidRPr="005B17CB" w:rsidRDefault="00BB209A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Tahoma"/>
          <w:color w:val="333333"/>
          <w:szCs w:val="21"/>
          <w:shd w:val="clear" w:color="auto" w:fill="F3F5F8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与团队领导、测试人员及产品组合作，保证</w:t>
      </w:r>
      <w:r w:rsidR="00501A4E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整个过程的顺利进行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。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B17CB" w:rsidRPr="005B17CB" w:rsidRDefault="00BB4D3C" w:rsidP="005B17CB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131E2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硕士</w:t>
      </w:r>
      <w:r w:rsidR="009B5160" w:rsidRPr="002131E2">
        <w:rPr>
          <w:rFonts w:asciiTheme="minorEastAsia" w:hAnsiTheme="minorEastAsia"/>
          <w:b/>
          <w:color w:val="FF0000"/>
          <w:szCs w:val="21"/>
          <w:shd w:val="clear" w:color="auto" w:fill="FFFFFF"/>
        </w:rPr>
        <w:t>学历，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计算机相关专业；</w:t>
      </w:r>
    </w:p>
    <w:p w:rsidR="00A84E16" w:rsidRDefault="00157A28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Java开发，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掌握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Java的核心语法</w:t>
      </w:r>
      <w:r w:rsidR="00A84E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5B17CB" w:rsidRDefault="005B17CB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对J2EE 技术及整个解决方案有深刻的理解及熟练的应用，并且</w:t>
      </w:r>
      <w:r w:rsidR="006C1C09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WebService/J2EE 架构和设计模式；</w:t>
      </w:r>
    </w:p>
    <w:p w:rsidR="009B5160" w:rsidRPr="005B17CB" w:rsidRDefault="009B5160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MySQL</w:t>
      </w: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数据库，熟练掌握SQL语句，能进行数据库设计；</w:t>
      </w:r>
    </w:p>
    <w:p w:rsidR="009B5160" w:rsidRDefault="009B5160" w:rsidP="00071E16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有较强的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逻辑思维</w:t>
      </w: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能力和团队协作精神，有较好的沟通表达能力。</w:t>
      </w:r>
    </w:p>
    <w:p w:rsidR="00C555FA" w:rsidRPr="00C555FA" w:rsidRDefault="00C555FA" w:rsidP="00C555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4F1146" w:rsidRDefault="004F1146" w:rsidP="004F1146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C86B37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二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Android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F114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负责完成Android平台移动应用产品开发； 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负责根据项目需求编写分析设计文档和代码；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根据产品提供对应用设计提出合理化建议，完成需求程序设计和开发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44F76" w:rsidRPr="00544F76" w:rsidRDefault="00544F76" w:rsidP="00544F7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Pr="00C86B37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本科</w:t>
      </w:r>
      <w:r w:rsidRPr="00544F7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7A039F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h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ttp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协议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多线程开发，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在数据结构、算法和设计模式有深入的掌握；</w:t>
      </w:r>
    </w:p>
    <w:p w:rsidR="000C1BF9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="00F255A1"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熟悉android平台的应用开发</w:t>
      </w:r>
      <w:r w:rsidR="003D746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3D7464" w:rsidRPr="003D7464">
        <w:rPr>
          <w:rFonts w:asciiTheme="minorEastAsia" w:hAnsiTheme="minorEastAsia"/>
          <w:color w:val="333333"/>
          <w:szCs w:val="21"/>
          <w:shd w:val="clear" w:color="auto" w:fill="FFFFFF"/>
        </w:rPr>
        <w:t>熟悉平台的相关接口，熟练使用api</w:t>
      </w:r>
      <w:r w:rsidR="00F255A1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255A1" w:rsidRDefault="00F255A1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4、具</w:t>
      </w:r>
      <w:r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有独立分析和解决问题的能力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，逻辑思维能力强。</w:t>
      </w:r>
    </w:p>
    <w:p w:rsidR="001E2DB0" w:rsidRDefault="001E2DB0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1E2DB0" w:rsidRDefault="001E2DB0" w:rsidP="001E2D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C86B37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IOS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1E2DB0" w:rsidRDefault="001E2DB0" w:rsidP="001E2D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1E2DB0" w:rsidRDefault="001E2DB0" w:rsidP="001E2DB0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="004208B4">
        <w:rPr>
          <w:rFonts w:asciiTheme="minorEastAsia" w:hAnsiTheme="minorEastAsia"/>
          <w:color w:val="333333"/>
          <w:szCs w:val="21"/>
          <w:shd w:val="clear" w:color="auto" w:fill="FFFFFF"/>
        </w:rPr>
        <w:t>负责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产品iOS客户端的设计、开发及维护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参与产品需求讨论，评估方案可行性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产品内测阶段与用户积极沟通，及时发现问题并改正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根据项目计划按时完成开发任务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1E2DB0" w:rsidRDefault="001E2DB0" w:rsidP="001E2D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A64382" w:rsidRDefault="00A64382" w:rsidP="00CA3FB0">
      <w:pPr>
        <w:rPr>
          <w:rFonts w:asciiTheme="minorEastAsia" w:hAnsiTheme="minorEastAsia" w:hint="eastAsia"/>
          <w:color w:val="333333"/>
          <w:szCs w:val="21"/>
          <w:shd w:val="clear" w:color="auto" w:fill="FFFFFF"/>
        </w:rPr>
      </w:pPr>
    </w:p>
    <w:p w:rsidR="001E2DB0" w:rsidRPr="00CA3FB0" w:rsidRDefault="00CA3FB0" w:rsidP="00CA3FB0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lastRenderedPageBreak/>
        <w:t>1、</w:t>
      </w:r>
      <w:r w:rsidR="00C86B37" w:rsidRPr="00C86B37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本科</w:t>
      </w:r>
      <w:r w:rsidR="001E2DB0" w:rsidRPr="00CA3FB0">
        <w:rPr>
          <w:rFonts w:asciiTheme="minorEastAsia" w:hAnsiTheme="minorEastAsia" w:hint="eastAsia"/>
          <w:color w:val="333333"/>
          <w:szCs w:val="21"/>
          <w:shd w:val="clear" w:color="auto" w:fill="FFFFFF"/>
        </w:rPr>
        <w:t>学历，计算机相关专业；</w:t>
      </w:r>
    </w:p>
    <w:p w:rsidR="00625B73" w:rsidRPr="00C41321" w:rsidRDefault="00CA3FB0" w:rsidP="00C41321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熟悉IOS系统架构及相关技术，具备较强的开发、调试、性能优化能力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能独立开发App，有成功发布App经历者优先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熟悉APP申请和通过的相关官方规则和要求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</w:p>
    <w:p w:rsidR="00926247" w:rsidRDefault="00926247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3A73DC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四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）网络安全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工程师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1、负责公司业务系统的安全问题处理、跟踪和分析，并制定出解决方案并实施；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2、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负责公司对外运营</w:t>
      </w: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产品的安全部署和规划，抵抗来自网络的各种攻击；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3、负责对客户的Web网站及相关对外网络进行漏洞检测与渗透测试，并书写检测报告；</w:t>
      </w:r>
    </w:p>
    <w:p w:rsid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4、负责领导安排的其他工作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FF0F21" w:rsidRDefault="00FF0F21" w:rsidP="00AE5A9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E563D" w:rsidRDefault="00BE33F6" w:rsidP="005E563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A73DC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本科及以上学历</w:t>
      </w:r>
      <w:r w:rsidRPr="00BE33F6">
        <w:rPr>
          <w:rFonts w:asciiTheme="minorEastAsia" w:eastAsiaTheme="minorEastAsia" w:hAnsiTheme="minorEastAsia" w:hint="eastAsia"/>
          <w:color w:val="333333"/>
          <w:sz w:val="21"/>
          <w:szCs w:val="21"/>
        </w:rPr>
        <w:t>，计算机相关专业；</w:t>
      </w:r>
    </w:p>
    <w:p w:rsidR="00033A56" w:rsidRDefault="00033A56" w:rsidP="00033A5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33A56">
        <w:rPr>
          <w:rFonts w:asciiTheme="minorEastAsia" w:eastAsiaTheme="minorEastAsia" w:hAnsiTheme="minorEastAsia" w:hint="eastAsia"/>
          <w:color w:val="333333"/>
          <w:sz w:val="21"/>
          <w:szCs w:val="21"/>
        </w:rPr>
        <w:t>熟悉攻防技术以及安全漏洞原理，有过独立分析漏洞的经验；</w:t>
      </w:r>
    </w:p>
    <w:p w:rsidR="00B55FB0" w:rsidRDefault="006C1C09" w:rsidP="006C1C0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了解常用的网络安全设备，如</w:t>
      </w:r>
      <w:r w:rsidRPr="006C1C09">
        <w:rPr>
          <w:rFonts w:asciiTheme="minorEastAsia" w:eastAsiaTheme="minorEastAsia" w:hAnsiTheme="minorEastAsia" w:hint="eastAsia"/>
          <w:color w:val="333333"/>
          <w:sz w:val="21"/>
          <w:szCs w:val="21"/>
        </w:rPr>
        <w:t>防火墙、入侵检测设备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等；</w:t>
      </w:r>
    </w:p>
    <w:p w:rsidR="005E563D" w:rsidRDefault="006C1C09" w:rsidP="00B55FB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CC攻击、</w:t>
      </w:r>
      <w:r w:rsidR="00B55FB0" w:rsidRP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SQL注入、XSS、跨站伪造（CSRF）、cookie篡改以及应用层DDoS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等网络安全威胁</w:t>
      </w:r>
      <w:r w:rsidR="00E43ED7" w:rsidRPr="00E43ED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E04280" w:rsidRDefault="00733F71" w:rsidP="00E0428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参加过网络安全攻防大赛者优先，</w:t>
      </w:r>
      <w:r w:rsidR="00E04280" w:rsidRPr="005E563D">
        <w:rPr>
          <w:rFonts w:asciiTheme="minorEastAsia" w:eastAsiaTheme="minorEastAsia" w:hAnsiTheme="minorEastAsia"/>
          <w:color w:val="333333"/>
          <w:sz w:val="21"/>
          <w:szCs w:val="21"/>
        </w:rPr>
        <w:t>有安全类相关认证者优先。</w:t>
      </w:r>
    </w:p>
    <w:p w:rsidR="005204EC" w:rsidRPr="00DA7EAE" w:rsidRDefault="005204EC" w:rsidP="00DA7EAE">
      <w:pPr>
        <w:rPr>
          <w:rFonts w:ascii="Tahoma" w:hAnsi="Tahoma" w:cs="Tahoma"/>
          <w:b/>
          <w:color w:val="333333"/>
          <w:szCs w:val="21"/>
        </w:rPr>
      </w:pPr>
    </w:p>
    <w:p w:rsidR="00BD3696" w:rsidRDefault="000419C7" w:rsidP="009E3613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三、公司福利：</w:t>
      </w:r>
    </w:p>
    <w:p w:rsidR="000419C7" w:rsidRDefault="009E3613" w:rsidP="00620915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、缴纳七险一金，除五险一金外还有补充医疗保险和人身意外伤害险；</w:t>
      </w:r>
    </w:p>
    <w:p w:rsidR="009E3613" w:rsidRDefault="009E3613" w:rsidP="00620915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、优秀的本科、硕士毕业生</w:t>
      </w:r>
      <w:r w:rsidRPr="00481554">
        <w:rPr>
          <w:rFonts w:hint="eastAsia"/>
          <w:b/>
          <w:color w:val="FF0000"/>
          <w:szCs w:val="21"/>
        </w:rPr>
        <w:t>可解决北京户口</w:t>
      </w:r>
      <w:r>
        <w:rPr>
          <w:rFonts w:hint="eastAsia"/>
          <w:szCs w:val="21"/>
        </w:rPr>
        <w:t>；</w:t>
      </w:r>
    </w:p>
    <w:p w:rsidR="00F52A8C" w:rsidRDefault="009E3613" w:rsidP="00620915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、交通补助、通讯补助、</w:t>
      </w:r>
      <w:r w:rsidR="00F52A8C">
        <w:rPr>
          <w:rFonts w:hint="eastAsia"/>
          <w:szCs w:val="21"/>
        </w:rPr>
        <w:t>餐补，每天下午发放水果；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t>4</w:t>
      </w:r>
      <w:r w:rsidR="009E3613">
        <w:rPr>
          <w:rFonts w:hint="eastAsia"/>
          <w:szCs w:val="21"/>
        </w:rPr>
        <w:t>、国家法定假日提前放假半天；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t>5</w:t>
      </w:r>
      <w:r w:rsidR="009E3613">
        <w:rPr>
          <w:rFonts w:hint="eastAsia"/>
          <w:szCs w:val="21"/>
        </w:rPr>
        <w:t>、</w:t>
      </w:r>
      <w:r w:rsidR="004664F8">
        <w:rPr>
          <w:rFonts w:hint="eastAsia"/>
          <w:szCs w:val="21"/>
        </w:rPr>
        <w:t>供暖费报销、笔记本电脑报销；</w:t>
      </w:r>
    </w:p>
    <w:p w:rsidR="00837C3D" w:rsidRDefault="00F52A8C" w:rsidP="00620915">
      <w:pPr>
        <w:rPr>
          <w:szCs w:val="21"/>
        </w:rPr>
      </w:pPr>
      <w:r>
        <w:rPr>
          <w:rFonts w:hint="eastAsia"/>
          <w:szCs w:val="21"/>
        </w:rPr>
        <w:t>6</w:t>
      </w:r>
      <w:r w:rsidR="004664F8">
        <w:rPr>
          <w:rFonts w:hint="eastAsia"/>
          <w:szCs w:val="21"/>
        </w:rPr>
        <w:t>、年度春游、秋游，年度体检。</w:t>
      </w:r>
    </w:p>
    <w:p w:rsidR="00837C3D" w:rsidRDefault="00837C3D" w:rsidP="00620915">
      <w:pPr>
        <w:rPr>
          <w:szCs w:val="21"/>
        </w:rPr>
      </w:pPr>
    </w:p>
    <w:p w:rsidR="00E7731A" w:rsidRDefault="00E7731A" w:rsidP="00E7731A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>
        <w:rPr>
          <w:rFonts w:ascii="Tahoma" w:hAnsi="Tahoma" w:cs="Tahoma" w:hint="eastAsia"/>
          <w:b/>
          <w:color w:val="333333"/>
          <w:sz w:val="28"/>
          <w:szCs w:val="28"/>
        </w:rPr>
        <w:t>四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、</w:t>
      </w:r>
      <w:r>
        <w:rPr>
          <w:rFonts w:ascii="Tahoma" w:hAnsi="Tahoma" w:cs="Tahoma" w:hint="eastAsia"/>
          <w:b/>
          <w:color w:val="333333"/>
          <w:sz w:val="28"/>
          <w:szCs w:val="28"/>
        </w:rPr>
        <w:t>联系方式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：</w:t>
      </w:r>
    </w:p>
    <w:p w:rsidR="00BD3696" w:rsidRDefault="00E3728B" w:rsidP="00620915">
      <w:pPr>
        <w:rPr>
          <w:rFonts w:ascii="Tahoma" w:hAnsi="Tahoma" w:cs="Tahoma"/>
          <w:color w:val="333333"/>
          <w:szCs w:val="21"/>
        </w:rPr>
      </w:pPr>
      <w:r w:rsidRPr="00E3728B">
        <w:rPr>
          <w:rFonts w:ascii="Tahoma" w:hAnsi="Tahoma" w:cs="Tahoma" w:hint="eastAsia"/>
          <w:color w:val="333333"/>
          <w:szCs w:val="21"/>
        </w:rPr>
        <w:t>1</w:t>
      </w:r>
      <w:r w:rsidRPr="00E3728B">
        <w:rPr>
          <w:rFonts w:ascii="Tahoma" w:hAnsi="Tahoma" w:cs="Tahoma" w:hint="eastAsia"/>
          <w:color w:val="333333"/>
          <w:szCs w:val="21"/>
        </w:rPr>
        <w:t>、</w:t>
      </w:r>
      <w:r w:rsidR="00BD3696" w:rsidRPr="00E3728B">
        <w:rPr>
          <w:rFonts w:ascii="Tahoma" w:hAnsi="Tahoma" w:cs="Tahoma" w:hint="eastAsia"/>
          <w:color w:val="333333"/>
          <w:szCs w:val="21"/>
        </w:rPr>
        <w:t>公司地址：</w:t>
      </w:r>
      <w:r>
        <w:rPr>
          <w:rFonts w:ascii="Tahoma" w:hAnsi="Tahoma" w:cs="Tahoma" w:hint="eastAsia"/>
          <w:color w:val="333333"/>
          <w:szCs w:val="21"/>
        </w:rPr>
        <w:t>北京市</w:t>
      </w:r>
      <w:r w:rsidR="00BD3696" w:rsidRPr="00E3728B">
        <w:rPr>
          <w:rFonts w:ascii="Tahoma" w:hAnsi="Tahoma" w:cs="Tahoma" w:hint="eastAsia"/>
          <w:color w:val="333333"/>
          <w:szCs w:val="21"/>
        </w:rPr>
        <w:t>海淀区中关村南四街</w:t>
      </w:r>
      <w:r w:rsidR="00BD3696" w:rsidRPr="00E3728B">
        <w:rPr>
          <w:rFonts w:ascii="Tahoma" w:hAnsi="Tahoma" w:cs="Tahoma" w:hint="eastAsia"/>
          <w:color w:val="333333"/>
          <w:szCs w:val="21"/>
        </w:rPr>
        <w:t>4</w:t>
      </w:r>
      <w:r w:rsidR="00BD3696" w:rsidRPr="00E3728B">
        <w:rPr>
          <w:rFonts w:ascii="Tahoma" w:hAnsi="Tahoma" w:cs="Tahoma" w:hint="eastAsia"/>
          <w:color w:val="333333"/>
          <w:szCs w:val="21"/>
        </w:rPr>
        <w:t>号中科院软件园区</w:t>
      </w:r>
      <w:r w:rsidR="00BD3696" w:rsidRPr="00E3728B">
        <w:rPr>
          <w:rFonts w:ascii="Tahoma" w:hAnsi="Tahoma" w:cs="Tahoma" w:hint="eastAsia"/>
          <w:color w:val="333333"/>
          <w:szCs w:val="21"/>
        </w:rPr>
        <w:t>1</w:t>
      </w:r>
      <w:r w:rsidR="00BD3696" w:rsidRPr="00E3728B">
        <w:rPr>
          <w:rFonts w:ascii="Tahoma" w:hAnsi="Tahoma" w:cs="Tahoma" w:hint="eastAsia"/>
          <w:color w:val="333333"/>
          <w:szCs w:val="21"/>
        </w:rPr>
        <w:t>号楼（近知春路地铁站）</w:t>
      </w:r>
    </w:p>
    <w:p w:rsidR="00E7731A" w:rsidRDefault="00E3728B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2</w:t>
      </w:r>
      <w:r>
        <w:rPr>
          <w:rFonts w:ascii="Tahoma" w:hAnsi="Tahoma" w:cs="Tahoma" w:hint="eastAsia"/>
          <w:color w:val="333333"/>
          <w:szCs w:val="21"/>
        </w:rPr>
        <w:t>、</w:t>
      </w:r>
      <w:hyperlink r:id="rId7" w:history="1">
        <w:r w:rsidR="00E7731A" w:rsidRPr="00BD3696">
          <w:rPr>
            <w:rStyle w:val="a6"/>
            <w:rFonts w:ascii="Tahoma" w:hAnsi="Tahoma" w:cs="Tahoma" w:hint="eastAsia"/>
            <w:szCs w:val="21"/>
          </w:rPr>
          <w:t>请将简历发送至</w:t>
        </w:r>
        <w:r w:rsidR="00E7731A" w:rsidRPr="00BD3696">
          <w:rPr>
            <w:rStyle w:val="a6"/>
            <w:rFonts w:ascii="Tahoma" w:hAnsi="Tahoma" w:cs="Tahoma" w:hint="eastAsia"/>
            <w:szCs w:val="21"/>
          </w:rPr>
          <w:t xml:space="preserve"> yanping@sfn.cn</w:t>
        </w:r>
      </w:hyperlink>
      <w:r w:rsidR="00E7731A" w:rsidRPr="00BD3696">
        <w:rPr>
          <w:rFonts w:ascii="Tahoma" w:hAnsi="Tahoma" w:cs="Tahoma" w:hint="eastAsia"/>
          <w:color w:val="333333"/>
          <w:szCs w:val="21"/>
        </w:rPr>
        <w:t>邮件主题请注明“应聘职位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姓名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学历”</w:t>
      </w:r>
    </w:p>
    <w:p w:rsidR="00E11233" w:rsidRPr="00E3728B" w:rsidRDefault="00E11233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3</w:t>
      </w:r>
      <w:r>
        <w:rPr>
          <w:rFonts w:ascii="Tahoma" w:hAnsi="Tahoma" w:cs="Tahoma" w:hint="eastAsia"/>
          <w:color w:val="333333"/>
          <w:szCs w:val="21"/>
        </w:rPr>
        <w:t>、联系电话：</w:t>
      </w:r>
      <w:r>
        <w:rPr>
          <w:rFonts w:ascii="Tahoma" w:hAnsi="Tahoma" w:cs="Tahoma" w:hint="eastAsia"/>
          <w:color w:val="333333"/>
          <w:szCs w:val="21"/>
        </w:rPr>
        <w:t>010-58812953</w:t>
      </w:r>
    </w:p>
    <w:sectPr w:rsidR="00E11233" w:rsidRPr="00E3728B" w:rsidSect="0004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7B" w:rsidRDefault="00B0257B" w:rsidP="00F01907">
      <w:r>
        <w:separator/>
      </w:r>
    </w:p>
  </w:endnote>
  <w:endnote w:type="continuationSeparator" w:id="1">
    <w:p w:rsidR="00B0257B" w:rsidRDefault="00B0257B" w:rsidP="00F0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7B" w:rsidRDefault="00B0257B" w:rsidP="00F01907">
      <w:r>
        <w:separator/>
      </w:r>
    </w:p>
  </w:footnote>
  <w:footnote w:type="continuationSeparator" w:id="1">
    <w:p w:rsidR="00B0257B" w:rsidRDefault="00B0257B" w:rsidP="00F01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2D9"/>
    <w:multiLevelType w:val="hybridMultilevel"/>
    <w:tmpl w:val="20C0EADE"/>
    <w:lvl w:ilvl="0" w:tplc="E5FA58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D630D"/>
    <w:multiLevelType w:val="hybridMultilevel"/>
    <w:tmpl w:val="9114279A"/>
    <w:lvl w:ilvl="0" w:tplc="BA1C3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477D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347512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152AF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BA5DE4"/>
    <w:multiLevelType w:val="hybridMultilevel"/>
    <w:tmpl w:val="24B0D1EC"/>
    <w:lvl w:ilvl="0" w:tplc="20664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4E1E6D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E93B27"/>
    <w:multiLevelType w:val="hybridMultilevel"/>
    <w:tmpl w:val="72C6927A"/>
    <w:lvl w:ilvl="0" w:tplc="9E243C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022ECD"/>
    <w:multiLevelType w:val="hybridMultilevel"/>
    <w:tmpl w:val="454C010A"/>
    <w:lvl w:ilvl="0" w:tplc="A8927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7D1133"/>
    <w:multiLevelType w:val="hybridMultilevel"/>
    <w:tmpl w:val="16949884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527BF6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D0737A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704E9A"/>
    <w:multiLevelType w:val="hybridMultilevel"/>
    <w:tmpl w:val="E10651D8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E03E3C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51ABA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656671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8472B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3D0D41"/>
    <w:multiLevelType w:val="multilevel"/>
    <w:tmpl w:val="24B0D1E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6F4"/>
    <w:rsid w:val="00033A56"/>
    <w:rsid w:val="000419C7"/>
    <w:rsid w:val="00046431"/>
    <w:rsid w:val="00071E16"/>
    <w:rsid w:val="000767C9"/>
    <w:rsid w:val="000863B8"/>
    <w:rsid w:val="000C1BF9"/>
    <w:rsid w:val="000C29A7"/>
    <w:rsid w:val="000D0B51"/>
    <w:rsid w:val="000D0C83"/>
    <w:rsid w:val="000D10F9"/>
    <w:rsid w:val="000D60FB"/>
    <w:rsid w:val="000E0853"/>
    <w:rsid w:val="00110A36"/>
    <w:rsid w:val="00124D1F"/>
    <w:rsid w:val="001501C2"/>
    <w:rsid w:val="00157A28"/>
    <w:rsid w:val="001825ED"/>
    <w:rsid w:val="00186AA5"/>
    <w:rsid w:val="001A68D1"/>
    <w:rsid w:val="001C0D0E"/>
    <w:rsid w:val="001E2DB0"/>
    <w:rsid w:val="001F3811"/>
    <w:rsid w:val="00202A3A"/>
    <w:rsid w:val="0021105F"/>
    <w:rsid w:val="002131E2"/>
    <w:rsid w:val="00231270"/>
    <w:rsid w:val="002820A5"/>
    <w:rsid w:val="002A158B"/>
    <w:rsid w:val="002B3A76"/>
    <w:rsid w:val="002B3E5C"/>
    <w:rsid w:val="002B69E3"/>
    <w:rsid w:val="002C2A64"/>
    <w:rsid w:val="002F66F4"/>
    <w:rsid w:val="00335345"/>
    <w:rsid w:val="00357C7E"/>
    <w:rsid w:val="003836E4"/>
    <w:rsid w:val="003937D0"/>
    <w:rsid w:val="00393B31"/>
    <w:rsid w:val="003A73DC"/>
    <w:rsid w:val="003B47B6"/>
    <w:rsid w:val="003D7464"/>
    <w:rsid w:val="00410A00"/>
    <w:rsid w:val="004120DC"/>
    <w:rsid w:val="004208B4"/>
    <w:rsid w:val="00424ABA"/>
    <w:rsid w:val="0042796F"/>
    <w:rsid w:val="004664F8"/>
    <w:rsid w:val="00481554"/>
    <w:rsid w:val="004847D0"/>
    <w:rsid w:val="00487F98"/>
    <w:rsid w:val="00495EEB"/>
    <w:rsid w:val="004B742D"/>
    <w:rsid w:val="004C4F20"/>
    <w:rsid w:val="004F1146"/>
    <w:rsid w:val="00501A4E"/>
    <w:rsid w:val="005204EC"/>
    <w:rsid w:val="00523D20"/>
    <w:rsid w:val="005369F1"/>
    <w:rsid w:val="00544F76"/>
    <w:rsid w:val="00545628"/>
    <w:rsid w:val="00553729"/>
    <w:rsid w:val="005B17CB"/>
    <w:rsid w:val="005E563D"/>
    <w:rsid w:val="005F4E62"/>
    <w:rsid w:val="00602102"/>
    <w:rsid w:val="00620915"/>
    <w:rsid w:val="00625B73"/>
    <w:rsid w:val="00643602"/>
    <w:rsid w:val="006472FE"/>
    <w:rsid w:val="006728FA"/>
    <w:rsid w:val="00691DEA"/>
    <w:rsid w:val="00697090"/>
    <w:rsid w:val="006B478C"/>
    <w:rsid w:val="006C1C09"/>
    <w:rsid w:val="006D0331"/>
    <w:rsid w:val="006E672E"/>
    <w:rsid w:val="0070082A"/>
    <w:rsid w:val="00701A35"/>
    <w:rsid w:val="00702604"/>
    <w:rsid w:val="00715020"/>
    <w:rsid w:val="00733F71"/>
    <w:rsid w:val="007A039F"/>
    <w:rsid w:val="007C409C"/>
    <w:rsid w:val="007F04F2"/>
    <w:rsid w:val="00816AAA"/>
    <w:rsid w:val="00816CA4"/>
    <w:rsid w:val="00837C3D"/>
    <w:rsid w:val="008A3400"/>
    <w:rsid w:val="008C6A1A"/>
    <w:rsid w:val="008D0C01"/>
    <w:rsid w:val="008E0573"/>
    <w:rsid w:val="008F00D2"/>
    <w:rsid w:val="00913C5B"/>
    <w:rsid w:val="00917B5A"/>
    <w:rsid w:val="009231F8"/>
    <w:rsid w:val="0092369A"/>
    <w:rsid w:val="009255D6"/>
    <w:rsid w:val="00926247"/>
    <w:rsid w:val="00941BBA"/>
    <w:rsid w:val="00941D12"/>
    <w:rsid w:val="00966251"/>
    <w:rsid w:val="00966D73"/>
    <w:rsid w:val="0097641F"/>
    <w:rsid w:val="00993056"/>
    <w:rsid w:val="009B5160"/>
    <w:rsid w:val="009C499C"/>
    <w:rsid w:val="009E3613"/>
    <w:rsid w:val="009E6707"/>
    <w:rsid w:val="00A056EA"/>
    <w:rsid w:val="00A22A38"/>
    <w:rsid w:val="00A42B43"/>
    <w:rsid w:val="00A4350A"/>
    <w:rsid w:val="00A45AC8"/>
    <w:rsid w:val="00A64382"/>
    <w:rsid w:val="00A64575"/>
    <w:rsid w:val="00A74C2E"/>
    <w:rsid w:val="00A84E16"/>
    <w:rsid w:val="00AA731D"/>
    <w:rsid w:val="00AB05FF"/>
    <w:rsid w:val="00AE40B1"/>
    <w:rsid w:val="00AE5A97"/>
    <w:rsid w:val="00B0257B"/>
    <w:rsid w:val="00B31C5E"/>
    <w:rsid w:val="00B41726"/>
    <w:rsid w:val="00B55FB0"/>
    <w:rsid w:val="00B66665"/>
    <w:rsid w:val="00B95005"/>
    <w:rsid w:val="00BA057D"/>
    <w:rsid w:val="00BB209A"/>
    <w:rsid w:val="00BB4D3C"/>
    <w:rsid w:val="00BD098E"/>
    <w:rsid w:val="00BD3696"/>
    <w:rsid w:val="00BE33F6"/>
    <w:rsid w:val="00C041E0"/>
    <w:rsid w:val="00C33A01"/>
    <w:rsid w:val="00C4086E"/>
    <w:rsid w:val="00C41321"/>
    <w:rsid w:val="00C443F5"/>
    <w:rsid w:val="00C555FA"/>
    <w:rsid w:val="00C86B37"/>
    <w:rsid w:val="00CA3FB0"/>
    <w:rsid w:val="00CD127D"/>
    <w:rsid w:val="00CE5E9E"/>
    <w:rsid w:val="00CF354E"/>
    <w:rsid w:val="00D101FA"/>
    <w:rsid w:val="00D12CA0"/>
    <w:rsid w:val="00D81CFE"/>
    <w:rsid w:val="00DA7EAE"/>
    <w:rsid w:val="00DF55CD"/>
    <w:rsid w:val="00E04280"/>
    <w:rsid w:val="00E11233"/>
    <w:rsid w:val="00E2375D"/>
    <w:rsid w:val="00E259DE"/>
    <w:rsid w:val="00E3728B"/>
    <w:rsid w:val="00E43ED7"/>
    <w:rsid w:val="00E46633"/>
    <w:rsid w:val="00E52D74"/>
    <w:rsid w:val="00E63779"/>
    <w:rsid w:val="00E71783"/>
    <w:rsid w:val="00E7731A"/>
    <w:rsid w:val="00E83148"/>
    <w:rsid w:val="00EA507C"/>
    <w:rsid w:val="00EB794D"/>
    <w:rsid w:val="00EC36B3"/>
    <w:rsid w:val="00EE2E9A"/>
    <w:rsid w:val="00F01907"/>
    <w:rsid w:val="00F0726B"/>
    <w:rsid w:val="00F255A1"/>
    <w:rsid w:val="00F52A8C"/>
    <w:rsid w:val="00F55A92"/>
    <w:rsid w:val="00F801B6"/>
    <w:rsid w:val="00F80280"/>
    <w:rsid w:val="00F849CC"/>
    <w:rsid w:val="00F868D1"/>
    <w:rsid w:val="00F87EEC"/>
    <w:rsid w:val="00FD5BAA"/>
    <w:rsid w:val="00FD69A4"/>
    <w:rsid w:val="00FE2ABC"/>
    <w:rsid w:val="00FF0F21"/>
    <w:rsid w:val="00FF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3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9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907"/>
    <w:rPr>
      <w:sz w:val="18"/>
      <w:szCs w:val="18"/>
    </w:rPr>
  </w:style>
  <w:style w:type="character" w:styleId="a6">
    <w:name w:val="Hyperlink"/>
    <w:basedOn w:val="a0"/>
    <w:uiPriority w:val="99"/>
    <w:unhideWhenUsed/>
    <w:rsid w:val="0070260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E672E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9B5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0293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868370175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208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78704085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1616;&#21382;&#21457;&#36865;&#33267;%20yanping@sfn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sfn-e130</cp:lastModifiedBy>
  <cp:revision>211</cp:revision>
  <dcterms:created xsi:type="dcterms:W3CDTF">2014-11-27T08:20:00Z</dcterms:created>
  <dcterms:modified xsi:type="dcterms:W3CDTF">2015-12-14T07:21:00Z</dcterms:modified>
</cp:coreProperties>
</file>