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微软雅黑" w:hAnsi="微软雅黑" w:eastAsia="微软雅黑" w:cs="宋体"/>
          <w:b/>
          <w:bCs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恒润科技201</w:t>
      </w:r>
      <w:r>
        <w:rPr>
          <w:rFonts w:hint="eastAsia" w:ascii="微软雅黑" w:hAnsi="微软雅黑" w:eastAsia="微软雅黑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sz w:val="32"/>
          <w:szCs w:val="32"/>
        </w:rPr>
        <w:t>实习生招聘需求</w:t>
      </w:r>
    </w:p>
    <w:p>
      <w:pPr>
        <w:autoSpaceDN w:val="0"/>
        <w:spacing w:line="400" w:lineRule="atLeast"/>
        <w:rPr>
          <w:rFonts w:ascii="微软雅黑" w:hAnsi="微软雅黑" w:eastAsia="微软雅黑"/>
          <w:b/>
          <w:bCs/>
          <w:color w:val="000000"/>
        </w:rPr>
      </w:pPr>
      <w:r>
        <w:rPr>
          <w:rFonts w:hint="eastAsia" w:ascii="微软雅黑" w:hAnsi="微软雅黑" w:eastAsia="微软雅黑"/>
          <w:b/>
          <w:bCs/>
          <w:color w:val="000000"/>
        </w:rPr>
        <w:t>【简历投递】</w:t>
      </w:r>
    </w:p>
    <w:p>
      <w:pPr>
        <w:autoSpaceDN w:val="0"/>
        <w:spacing w:line="400" w:lineRule="atLeast"/>
        <w:ind w:firstLine="420"/>
        <w:jc w:val="left"/>
        <w:rPr>
          <w:rFonts w:hint="eastAsia" w:ascii="微软雅黑" w:hAnsi="微软雅黑" w:eastAsia="微软雅黑" w:cs="宋体"/>
          <w:b/>
          <w:bCs/>
          <w:sz w:val="22"/>
          <w:szCs w:val="22"/>
          <w:highlight w:val="yellow"/>
        </w:rPr>
      </w:pPr>
      <w:r>
        <w:rPr>
          <w:rFonts w:hint="eastAsia" w:ascii="微软雅黑" w:hAnsi="微软雅黑" w:eastAsia="微软雅黑" w:cs="宋体"/>
        </w:rPr>
        <w:t>1、</w:t>
      </w:r>
      <w:r>
        <w:rPr>
          <w:rFonts w:ascii="微软雅黑" w:hAnsi="微软雅黑" w:eastAsia="微软雅黑" w:cs="宋体"/>
        </w:rPr>
        <w:t>请有意向的同学发送电子简历</w:t>
      </w:r>
      <w:r>
        <w:rPr>
          <w:rFonts w:hint="eastAsia" w:ascii="微软雅黑" w:hAnsi="微软雅黑" w:eastAsia="微软雅黑" w:cs="宋体"/>
        </w:rPr>
        <w:t>至实习生</w:t>
      </w:r>
      <w:r>
        <w:rPr>
          <w:rFonts w:ascii="微软雅黑" w:hAnsi="微软雅黑" w:eastAsia="微软雅黑" w:cs="宋体"/>
        </w:rPr>
        <w:t>招聘邮箱:</w:t>
      </w:r>
      <w:r>
        <w:rPr>
          <w:rFonts w:hint="eastAsia" w:ascii="微软雅黑" w:hAnsi="微软雅黑" w:eastAsia="微软雅黑" w:cs="宋体"/>
        </w:rPr>
        <w:t xml:space="preserve">  </w:t>
      </w:r>
      <w:r>
        <w:rPr>
          <w:rFonts w:ascii="Arial" w:hAnsi="Arial" w:eastAsia="微软雅黑" w:cs="Arial"/>
          <w:b/>
          <w:bCs/>
          <w:sz w:val="24"/>
          <w:szCs w:val="24"/>
        </w:rPr>
        <w:t>intern@hirain.com</w:t>
      </w:r>
    </w:p>
    <w:p>
      <w:pPr>
        <w:autoSpaceDN w:val="0"/>
        <w:spacing w:line="400" w:lineRule="atLeast"/>
        <w:ind w:firstLine="420"/>
        <w:jc w:val="left"/>
        <w:rPr>
          <w:rFonts w:hint="eastAsia" w:ascii="微软雅黑" w:hAnsi="微软雅黑" w:eastAsia="微软雅黑" w:cs="宋体"/>
          <w:b/>
          <w:bCs/>
        </w:rPr>
      </w:pPr>
      <w:r>
        <w:rPr>
          <w:rFonts w:ascii="微软雅黑" w:hAnsi="微软雅黑" w:eastAsia="微软雅黑" w:cs="宋体"/>
        </w:rPr>
        <w:t>2</w:t>
      </w:r>
      <w:r>
        <w:rPr>
          <w:rFonts w:hint="eastAsia" w:ascii="微软雅黑" w:hAnsi="微软雅黑" w:eastAsia="微软雅黑" w:cs="宋体"/>
        </w:rPr>
        <w:t>、邮件主题格式：</w:t>
      </w:r>
      <w:r>
        <w:rPr>
          <w:rFonts w:hint="eastAsia" w:ascii="微软雅黑" w:hAnsi="微软雅黑" w:eastAsia="微软雅黑" w:cs="宋体"/>
          <w:b/>
          <w:bCs/>
        </w:rPr>
        <w:t>应聘事业部+投递岗位+学校+专业+姓名+可实习天数/周</w:t>
      </w:r>
    </w:p>
    <w:p>
      <w:pPr>
        <w:autoSpaceDN w:val="0"/>
        <w:spacing w:line="400" w:lineRule="atLeast"/>
        <w:ind w:firstLine="420"/>
        <w:jc w:val="left"/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 xml:space="preserve">   简历请黏贴在邮件正文中，并带附件，附件简历命名方式与邮件主题一致；</w:t>
      </w:r>
    </w:p>
    <w:p>
      <w:pPr>
        <w:autoSpaceDN w:val="0"/>
        <w:spacing w:line="400" w:lineRule="atLeast"/>
        <w:ind w:firstLine="420"/>
        <w:jc w:val="left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3、</w:t>
      </w:r>
      <w:r>
        <w:rPr>
          <w:rFonts w:ascii="微软雅黑" w:hAnsi="微软雅黑" w:eastAsia="微软雅黑" w:cs="宋体"/>
        </w:rPr>
        <w:t>实习时间：</w:t>
      </w:r>
      <w:r>
        <w:rPr>
          <w:rFonts w:ascii="微软雅黑" w:hAnsi="微软雅黑" w:eastAsia="微软雅黑" w:cs="宋体"/>
          <w:b/>
          <w:bCs/>
        </w:rPr>
        <w:t xml:space="preserve"> </w:t>
      </w:r>
      <w:r>
        <w:rPr>
          <w:rFonts w:hint="eastAsia" w:ascii="微软雅黑" w:hAnsi="微软雅黑" w:eastAsia="微软雅黑" w:cs="宋体"/>
          <w:b/>
          <w:bCs/>
        </w:rPr>
        <w:t>每周不少于3-4天，持续</w:t>
      </w:r>
      <w:r>
        <w:rPr>
          <w:rFonts w:hint="eastAsia" w:ascii="微软雅黑" w:hAnsi="微软雅黑" w:eastAsia="微软雅黑" w:cs="宋体"/>
          <w:b/>
          <w:bCs/>
          <w:lang w:val="en-US" w:eastAsia="zh-CN"/>
        </w:rPr>
        <w:t>3</w:t>
      </w:r>
      <w:r>
        <w:rPr>
          <w:rFonts w:ascii="微软雅黑" w:hAnsi="微软雅黑" w:eastAsia="微软雅黑" w:cs="宋体"/>
          <w:b/>
          <w:bCs/>
        </w:rPr>
        <w:t>个月或</w:t>
      </w:r>
      <w:r>
        <w:rPr>
          <w:rFonts w:hint="eastAsia" w:ascii="微软雅黑" w:hAnsi="微软雅黑" w:eastAsia="微软雅黑" w:cs="宋体"/>
          <w:b/>
          <w:bCs/>
          <w:lang w:val="en-US" w:eastAsia="zh-CN"/>
        </w:rPr>
        <w:t>3</w:t>
      </w:r>
      <w:r>
        <w:rPr>
          <w:rFonts w:ascii="微软雅黑" w:hAnsi="微软雅黑" w:eastAsia="微软雅黑" w:cs="宋体"/>
          <w:b/>
          <w:bCs/>
        </w:rPr>
        <w:t>个月以上</w:t>
      </w:r>
      <w:r>
        <w:rPr>
          <w:rFonts w:hint="eastAsia" w:ascii="微软雅黑" w:hAnsi="微软雅黑" w:eastAsia="微软雅黑" w:cs="宋体"/>
          <w:b/>
          <w:bCs/>
        </w:rPr>
        <w:t>，能够长期实习者优先；</w:t>
      </w:r>
    </w:p>
    <w:p>
      <w:pPr>
        <w:autoSpaceDN w:val="0"/>
        <w:spacing w:line="400" w:lineRule="atLeast"/>
        <w:ind w:firstLine="420"/>
        <w:jc w:val="left"/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4、</w:t>
      </w:r>
      <w:r>
        <w:rPr>
          <w:rFonts w:ascii="微软雅黑" w:hAnsi="微软雅黑" w:eastAsia="微软雅黑" w:cs="宋体"/>
        </w:rPr>
        <w:t>实习表现优秀的可提前与公司签订就业协议</w:t>
      </w:r>
      <w:r>
        <w:rPr>
          <w:rFonts w:hint="eastAsia" w:ascii="微软雅黑" w:hAnsi="微软雅黑" w:eastAsia="微软雅黑" w:cs="宋体"/>
        </w:rPr>
        <w:t>；</w:t>
      </w:r>
      <w:bookmarkStart w:id="0" w:name="_GoBack"/>
      <w:bookmarkEnd w:id="0"/>
    </w:p>
    <w:p>
      <w:pPr>
        <w:autoSpaceDN w:val="0"/>
        <w:spacing w:line="400" w:lineRule="atLeast"/>
        <w:ind w:firstLine="420"/>
        <w:jc w:val="left"/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5、具体岗位需求详见下表；</w:t>
      </w:r>
    </w:p>
    <w:p>
      <w:pPr>
        <w:tabs>
          <w:tab w:val="left" w:pos="6924"/>
        </w:tabs>
        <w:autoSpaceDN w:val="0"/>
        <w:spacing w:line="400" w:lineRule="atLeast"/>
        <w:jc w:val="left"/>
        <w:rPr>
          <w:rFonts w:hint="eastAsia" w:ascii="微软雅黑" w:hAnsi="微软雅黑" w:eastAsia="微软雅黑" w:cs="宋体"/>
          <w:b/>
          <w:bCs/>
        </w:rPr>
      </w:pPr>
      <w:r>
        <w:rPr>
          <w:rFonts w:hint="eastAsia" w:ascii="微软雅黑" w:hAnsi="微软雅黑" w:eastAsia="微软雅黑" w:cs="宋体"/>
          <w:b/>
          <w:bCs/>
        </w:rPr>
        <w:t>【岗位需求】</w:t>
      </w:r>
    </w:p>
    <w:tbl>
      <w:tblPr>
        <w:tblStyle w:val="9"/>
        <w:tblW w:w="11086" w:type="dxa"/>
        <w:jc w:val="center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5"/>
        <w:gridCol w:w="3800"/>
        <w:gridCol w:w="4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事业部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嵌入式软件实习生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1.嵌入式软件的开发；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2.软件设计文档的编写，配合代码测试及系统联调。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1.本科及以上学历，车辆工程、通信、电子、自动化等相关专业；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2.熟练使用C语言编程或MATLAB建模，熟悉车辆总线网络知识（如CAN,LIN)，电子电路设计知识经验优先。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应用软件实习生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1.软件模块的开发、测试；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1.本科及以上学历，计算机、软件、电子、通信等相关专业；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2.熟练使用C/C++/C#/Java或LabView一种以上的技术开发语言。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测试实习生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1.内、外部测试项目的实施；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2.为整车厂提供定制的总线协议和标准及测试规范。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1.本科及以上学历, 车辆工程.通信.电子或自动化相关专业；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2.熟悉C语言，了解嵌入式系统，具备MATLAB/C#/Java/LabVIEW编程相关知识背景。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仿真建模实习生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1.开发车辆子系统模型；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2.基于汽车电子软件进行仿真测试；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1.硕士及以上学历，发动机/车辆工程/电机专业或 电力电子和电力驱动专业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2.掌握MATLAB/Simulink等建模软件；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电子测试实习生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1.汽车电子产品的电磁兼容(EMC)和电性能测试，以及测试报告编制；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2.EMC测试方法和测试标准研究；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1.熟练使用电子测试常用仪器设备，了解电子测试及电磁兼容(EMC)测试；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2.电磁场及微波相关专业优先；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硬件系统实习生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1.测试设备系统方案设计；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2.汽车电子硬件的相关测试项目的设计、实施及环境搭建等。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1.硕士及以上学历，电子类或汽车类相关专业；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2.熟悉数字电路和模拟电路基础；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3.熟练使用各种测试和测量设备。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事业部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汽车电子系统实习生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1.整车系统级功能定义、EE系统解析与架构开发；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2.整车总线系统设计；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3.总线相关自动化测试设备开发及系统测试。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1.本科及以上学历，汽车、电子、自动化、通信等专业；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2.了解汽车总线技术及诊断标准经验优先。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研发助理实习生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1.汽车电子测试机柜集成、组装；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2.标准产品电气测试，协助调试。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3.协助工程师完成汽车电子产品研发中的试验、测试、样件出货等工作。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1.本科及以上学历，电子类专业；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2.焊接、组装、机加工。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设备结构实习生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1.负责简易工装结构设计，调试验证。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1.本科及以上学历，机械制造、机械电子、机电一体化专业；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2.熟练使用Catia.Pro-E.ATUO-CAD等绘图软件。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PLC应用实习生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1.负责基于PLC控制系统的开发和应用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2.根据项目应用要求，完成PLC编程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3.根据应用要求，完成项目中相关产品电气接口设计（包括低压配电、电气控制、设备布局、系统布线等）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4.配合项目组其他人员完成整机系统联合调试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1.机电一体化、自动化等相关专业，本科及以上学历，有相关自动控制系统项目经历者优先；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2.熟练掌握PLC的基本原理和控制编程，能独立进行程序编写和程序分析；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3.熟悉松下、欧姆龙PLC者优先。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工业工程师助理</w:t>
            </w:r>
          </w:p>
        </w:tc>
        <w:tc>
          <w:tcPr>
            <w:tcW w:w="3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1.参与试制过程生产（人员和材料）参数的测量、统计和分析；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2.参与生产产线，工序过程等的初级设计。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具体内容：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1.工业工程专业（现场和机械背景），本科工业工程专业。研究生一年级及以上。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2.熟练使用office和CAD软件，英语四级。有产线仿真经验优先考虑。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电机应用实习生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1.负责汽车电子相关的电机的控制与应用（控制系统仿真、电机控制算法开发、软件实现与调试）。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1.硕士及以上学历，电机类.控制类相关专业；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2.掌握直流电机、步进电机或永磁同步电机的工作原理、控制原理。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EPS系统实习生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1.控制算法开发；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2.系统集成、调试、标定等产品验证工作。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1.硕士及以上学历，车辆工程、电子或自动化相关专业；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2.熟练Matlab/Simulink，会用C语言编程，能够熟练进行嵌入式系统的分析、设计、编码和调试；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算法标定实习生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负责控制器类产品的算法标定。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1.电子类、控制类相关专业，本科以上学历；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2.了解Matlab/Simulink及电机工作原理和控制原理；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3.有一定的C语言基础；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事业部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供应商开发实习生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1.协助订单下达；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2.协助供应商资源收集；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3. 完成项目研发阶段的渠道开发、研发采购、样品申请等工作；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4.供应商相关资料整理；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1.本科及以上学历，工业工程、物流管理等专业不限；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2.熟练掌握办公软件，有SAP经验优先；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3.责任心强、耐心细致、熟练使用EXCEL及PPT办公软件；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4.有采购、供应商管理相关工作经验优先；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5.每周至少实习4天，实习期3个月以上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设备系统实习生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1.负责生产线检测设备的集成以及调试验证；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1.本科以上，测控技术、测试测量、自动化、电子工程或相关专业；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2.熟悉各类数据采集板卡的使用和选型，熟悉检测设备开发与调试，熟悉电子电路基本知识。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电子元器件选型与评估实习生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1.管理和维护物料相关信息及应用流程；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2.提供合理的物料选择，支持产品开发、生产、采购等过程；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3.优化产品用物料成本。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1.汽车类，电子类，通信信号类，自动化，控制类，计算机类，测试测量，光电类，可靠性类，环境试验类，电磁类等相关专业；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2.英语4级或以上，本科毕业证、学位证或以上；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3.做事积极认真、有责任心、善于学习。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航电应用实习生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1.协助航电相关模型和软件开发和调试；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2.协助设计开发文档编写；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3.协助试验系统连接关系设计与整理。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1.自动控制、模式识别、姿态轨道、计算机、飞行器、发动机等专业；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2.具备一定的软件开发基础，了解实时操作系统者优先，如Linux.vxworks；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3.了解航空航天知识，对航电总线协议有了解者优先，如1553.429.AFDX.FC-AE等。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仿真建模实习生（控制)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1.开展仿真建模调试工作，并编写相关文档；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2.配合项目成员开展仿真设备的调试验证工作。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1.本科及以上，飞行器设计或自动控制相关专业；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2.熟悉了解模拟量.离散量.CAN.1553B.串口等非总线和总线信号，有仿真设备调试经验优先；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3.熟练掌握MATLAB/Simulink，具有RTW.S-function使用经验，掌握C/C++语言程序开发优先。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系统应用实习生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1.协助仿真测试系统的测试和调试；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2.协助设计开发文档编写；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3.协助试验系统连接关系设计与整理。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1.自动控制、测控、电子技术、电力电子、发动机等专业；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2.有Simulink、LABview、半实物仿真系统使用经验者优先；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3.有电机控制产品开发经验者优先；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4.有硬件开发或测控系统设计经验者优先。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事业部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仿真建模实习生(动力）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1.协助进行物理系统建模和调试；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2.协助进行控制律和算法设计；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3.协助参与伺服变流方向测控系统测试和调试。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1.自动控制、电力拖动专业；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2.有使用Simulink进行电机建模经验或其他物理系统建模经验；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3.有控制律或控制策略设计经验者优先；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4.熟悉电机逆变、整流技术者优先。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PLC应用实习生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1.协助进行基于PLC的仿测系统研制和调试；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2.协助设计开发文档编写。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1.自动控制专业；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2.有西门子或Beckhoff PLC使用经验。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3.有LABview、C、Matlab使用经验者优先。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Vxworks/dsp软件实习生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1.基于x86、PowerPC等处理器平台，使用嵌入式操作系统VxWorks进行软件开发，包括BSP开发，设备驱动开发和调试，应用层代码编写和调试等。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1.信号处理，电子工程等相关专业硕士研究生，具备雷达相关专业背景的优先；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2.了解实时操作系统RTX，vxworks。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C#实习生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 快速学习并掌握前沿开源技术和框架，具备软件研发技能；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 依据功能需求，独立负责软件程序设计与开发。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1.信号处理，电子工程、计算机等相关专业硕士研究生，具备雷达相关专业背景的优先；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2.了解VC#开发流程。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微波实习生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1.微波组件开发和调试；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2.预言课题的调研与研究整理工作，以支撑售前工作，设计文档为主；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3.配合客户试验工作（非调试类，适用于较长期的，涉及分系统较多大型联试项目）。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1.信号处理，电子工程等相关专业硕士研究生，具备雷达相关专业背景的优先；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2.了解锁相环，DDS，混频等基础链路知识，了解ADS等设计工具使用。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测试实习生（测试）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1.根据测试策划工程师的讲解，了解软件需求和测试环境，理解测试用例；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2.根据测试用例，执行测试，填写测试记录；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3.记录测试问题，并与测试策划工程师确定问题，提交测试问题；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4.完成部门其他的测试相关的临时性事务。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1.本科以上学历，电子、控制、软件及相关专业；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2.掌握基本测试理论、方法，有使用测试管理、缺陷跟踪等相关工具经验优先；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3.掌握一种编程语言，有一定的编程经验；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4.具备代码走查、审查、单元测试经验的优先。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硬件实习生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1.协助硬件工程师完成硬件原理图设计工作；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2.协助硬件工程师进行boom整理，进行平台生产；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3.在硬件工程师的指导下进行硬件原理图的设计；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4.在逻辑工程师的指导下进行逻辑设计。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1.电子、通信、计算机、自动化等理工类专业；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2.了解硬件设计流程，能够使用Cadence 或者protel等硬件设计工具进行设计开发工作；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3.能够开发或者了解FPGA.DSP或者ARM等智能处理器。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事业部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军工电子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测试实习生（通信）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1.负责通信系统硬件/仿真分系统及上、下位机的联调和测试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3.编写测试用例，跟踪/定位测试问题，撰写测试记录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1.通信类、电子类专业背景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2.硕士及硕士以上学历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3.熟悉软件测试流程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4.熟练使用C/C++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5.具备通信类硬件、嵌入式开发经验者优先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车联网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web开发实习生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1.协助进行车联网平台功能子模块开发；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2.参与车联网平台架构设计与业务策划。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1.本科及以上学历，计算机或理工科相关专业。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2.熟练掌握java语言及web开发相关框架，如Spring，Hibernate。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3.有前端开发技术者优先：javascript,jquery及开发框架如bootstrap，kendo UI，extjs等。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车联网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嵌入式软件实习生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1.嵌入式Linux平台驱动程序开发调试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2.Linux平台软件开发，含网络通讯，图形界面（QT） 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1.本科以上学历，通信工程、计算机、软件工程及相关专业。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2.熟悉Linux开发者优先。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协同研发平台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仿真应用实习生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协助汽车、飞机等外流场和内流场仿真。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1.理工科硕士及以上学历；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2.具备流动或传热相关的工程背景；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3.具备较好的英文读写能力和文档撰写能力；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4.属性FloEFD、StarCCM等流场仿真相关工具的工程应用经验者优先。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协同研发平台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Java开发实习生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1.协助三维CAD及工程仿真软件的集成及流程开发相关工作；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2.协助仿真数据、流程、权限等的管理软件功能开发；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3.依据功能需求，负责软件功能模块设计与开发。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1.计算机或理工科相关专业本科及以上学历，或具有软件学习与开发的经验；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2.熟悉至少一种面向对象的编程语言，如Java或C++等；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3.熟悉优化软件或BS架构软件开发者优先。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协同研发平台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仿真建模实习生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1.负责汽车空调、制冷、电机、电池、热管理相关英文文献的的翻译和整理工作;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2.负责基于Modelica、Simulink进行液压系统、气动、电气系统、流体管网系统的建模仿真。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1.硕士及以上学历，具备机械、液压、传动、传热、空调、电气、航空发动机、飞行器设计或控制相关的工程背景；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2.具备扎实的数学或物理理论基础；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3.具备良好的英文读写能力和文档撰写能力；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4.具备Modelica相关工具和Simulink建模经验.流体管网仿真相关工具的工程应用经验者优先。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协同研发平台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UI建模实习生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1.负责二维.三维图像素材制作；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2.负责理解用户的UI设计需求，负责UI的视觉概念设计、交互概念设计；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3.负责UI控件制作，动画制作，以及界面框架制作；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4.负责输出UI设计规范。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1.本科及以上学历，工业设计、美术相关专业；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2.熟练使用Office办公软件，具备良好的软件自学能力；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3.具备良好的沟通能力，团队协作能力；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4.精通Photoshop者优先；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5.有使用QT、Dreamweaver、Flash等任一工具经验者优先。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事业部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协同研发平台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三维建模实习生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1.负责图片素材处理制作；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2.负责依据图片及结构图纸制作精细三维模型；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1.本科及以上学历，专业不限；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2.有游戏及影视类三维模型制作经验者优先；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3.精通Photoshop者优先；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4.有使用3D MAX.MAYA.Creator等任一工具经验者优先。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协同研发平台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系统建模咨询实习生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1.通过UML/SysML建模语言，帮助客户搭建客户需要的软件架构模型或系统模型；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2.能够给客户进行UML/SysML建模语言的培训；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3.为客户提供IBM Rhapsody的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协同研发平台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和售后培训；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4.客户在建模方面需求点验证工作；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5.参与基于模型的系统工程方法论的推广工作。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1.计算机.通信及理工科相关专业，硕士或以上学历；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2.有嵌入式软件开发或架构设计经验者优先；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3.有UML/SysML培训经验者优先；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4.有IBM Rhapsody工具平台实施经验或者项目经验者优先；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5.熟悉UPDM（或DoDAF）、AUTOSAR框架者优先；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6.能够具备英文与客户沟通，交流的能力。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财务实习生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1.整理财务原始单据，报销凭证的填写等；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2.了解财务部基本职能及流程；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3. 其他与财务相关的工作 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1.本科及以上学历在校学生，硕士优先；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2.会计及财务管理相关专业。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人力资源实习生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1.筛选、搜索简历；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2.面试预约，安排调整并反馈相关人；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3.面试结果跟踪反馈；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4.招聘数据的录入、更新、维护；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5.月底招聘情况统计分析；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6.人员入职、离职手续办理；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7.人员流动情况监控、汇总并反馈。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1.本科及以上学历，专业不限；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2.对人力资源工作感兴趣，活力有热情。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市场专员实习生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1.协助开展市场活动的策划、执行及活动效果评估；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2.协助开展微信、论坛等网络平台的宣传营销工作；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3.协助开展市场宣传材料的设计制作；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4.其他市场推广相关的工作。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1.本科及以上学历在校学生；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2.出色的沟通协调能力；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3.熟练使用office办公软件；掌握平面设计技能者优先。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采购实习生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1.稳定的渠道、价格物资采购；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2.部门采购数据统计；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3.部门其他工作。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1.本科及以上学历；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2.对采购岗位感兴趣；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3.善于沟通，学习适应能力强。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培训产品经理助理（实习生）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1.辅助进行公司对外培训产品的设计、开发；2.对外培训产品的市场分析、以及宣传推广策略的制定；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3.培训宣传活动、宣传材料的设计和制作；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4.辅助现场培训的组织、执行、总结。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1.大学本科及以上学历；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2.良好的协调沟通能力，表达能力强，有亲和力，吃苦耐劳，做事认真负责；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3.良好的主动性，思维敏捷，逻辑性和策划能力较强；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4.有培训工作经验者优先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事业部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定价实习生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1.公司产品、项目的市场、成本和价格分析；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2.公司产品、项目ROI成本目标管控；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3.分析汽车市场及销量，通过建立数学模型预测未来汽车销量 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1.本科及以上学历，财务、经济、管理、数学等相关专业；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2.具有工业产品定价或统计建模经验者优先；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3.为人细心踏实、有责任心；良好的沟通表达能力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IT运营管理实习生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1.IT日常管理与维护；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2.内部需求收集、调研与方案制定；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3.部门业务分析和客户关系维护。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1.本科及以上学历，信息系统.信息管理.企业管理相关专业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2.有基本的编程等技术能力，对开源系统感兴趣；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3.善于沟通，愿意为客户解决问题；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4.善于分析，能够主动发现问题并予以改进；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5.具有良好的英语水平，能够熟练阅读英文文档。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ERP系统实习生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1、SAP系统管理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2、SAP系统功能开发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1、对ERP系统比较了解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2.熟悉SAP B1或R3系统的实施方法和基本管理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3.具备一定的开发编程能力，熟悉ABAP开发优先考虑；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信息安全实习生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1.负责公司信息安全制度制定；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2.负责内外安全日志、监控数据分析、查找信息安全隐患，并给出解决方案；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3、评估公司信息安全风险，据信息安全突发或异常事件制定应急预案，组织预防性措施与定期演练；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1.计算机或信息安全相关专业，本科以上学历；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2.熟悉防火墙、IDS/IPS、防病毒、漏洞扫描、身份认证等安全产品软硬件知识；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3.熟悉常见应用层和网络层漏洞及攻击原理，具备漏洞分析及产品安全性评估者优先；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公共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软件开发实习生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1.负责公司信息管理系统的设计、开发与维护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2.负责开源系统与商业系统的二次开发和维护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1.有java、C#、C++一种以上编程基础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2、对企业管理系统OA、ERP、CRM等有一定了解</w:t>
            </w:r>
          </w:p>
        </w:tc>
      </w:tr>
    </w:tbl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宋体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sz w:val="24"/>
          <w:szCs w:val="24"/>
        </w:rPr>
        <w:t>【公司简介】</w:t>
      </w:r>
    </w:p>
    <w:p>
      <w:pPr>
        <w:rPr>
          <w:rFonts w:hint="eastAsia"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1、公司业务</w:t>
      </w:r>
    </w:p>
    <w:p>
      <w:pPr>
        <w:spacing w:line="500" w:lineRule="exact"/>
        <w:ind w:firstLine="420" w:firstLineChars="200"/>
        <w:rPr>
          <w:rFonts w:hint="eastAsia" w:ascii="微软雅黑" w:hAnsi="微软雅黑" w:eastAsia="微软雅黑"/>
          <w:bCs/>
        </w:rPr>
      </w:pPr>
      <w:r>
        <w:rPr>
          <w:rFonts w:hint="eastAsia" w:ascii="微软雅黑" w:hAnsi="微软雅黑" w:eastAsia="微软雅黑"/>
          <w:bCs/>
        </w:rPr>
        <w:t>北京经纬恒润科技有限公司成立于1998年，是一家主要为用户提供研发工具、产品开发及配套、项目咨询、培训的高科技服务公司。 公司总部位于北京，在上海、成都、长春、武汉、美国均设有分公司或办事处，北京、上海设有生产基地。恒润科技本着“价值创新，服务客户”的理念，在项目开发、咨询培训、产品研制、配套协作等方面与用户进行广泛的合作，已经为军工、汽车、通讯、教育等行业的五百多家用户提供了各种产品、服务和解决方案。</w:t>
      </w:r>
    </w:p>
    <w:p>
      <w:pPr>
        <w:spacing w:line="500" w:lineRule="exact"/>
        <w:ind w:firstLine="420" w:firstLineChars="200"/>
        <w:rPr>
          <w:rFonts w:hint="eastAsia" w:ascii="微软雅黑" w:hAnsi="微软雅黑" w:eastAsia="微软雅黑"/>
          <w:bCs/>
        </w:rPr>
      </w:pPr>
      <w:r>
        <w:rPr>
          <w:rFonts w:hint="eastAsia" w:ascii="微软雅黑" w:hAnsi="微软雅黑" w:eastAsia="微软雅黑"/>
          <w:bCs/>
        </w:rPr>
        <w:t>如果你渴望施展才华、增长才干，如果你相信自己的能力和潜力，如果你向往简单和谐的人际环境，如果你希望感受到为中国国防工业和汽车工业做出贡献的成就感，那么敬请关注恒润、加入恒润！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2、公司理念</w:t>
      </w:r>
    </w:p>
    <w:p>
      <w:pPr>
        <w:spacing w:line="50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民主科学，实事求是，持续发展，诚敬认真</w:t>
      </w:r>
    </w:p>
    <w:p>
      <w:pPr>
        <w:spacing w:line="5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在这里，我们创造了一个轻松协作、积极参与的环境</w:t>
      </w:r>
      <w:r>
        <w:rPr>
          <w:rFonts w:ascii="微软雅黑" w:hAnsi="微软雅黑" w:eastAsia="微软雅黑"/>
        </w:rPr>
        <w:t xml:space="preserve">    </w:t>
      </w:r>
    </w:p>
    <w:p>
      <w:pPr>
        <w:spacing w:line="5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在这里，我们营造了一个活泼奋进、永葆激情的氛围</w:t>
      </w:r>
    </w:p>
    <w:p>
      <w:pPr>
        <w:spacing w:line="5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在这里，我们鼓励创新精神，提供平等交流的平台</w:t>
      </w:r>
    </w:p>
    <w:p>
      <w:pPr>
        <w:spacing w:line="500" w:lineRule="exact"/>
        <w:ind w:firstLine="420" w:firstLineChars="2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在这里，我们重视团队合作，培养个人发展</w:t>
      </w: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3、公司资质及荣誉</w:t>
      </w:r>
    </w:p>
    <w:p>
      <w:pPr>
        <w:spacing w:line="50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</w:t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国际汽车电子标准组织</w:t>
      </w:r>
      <w:r>
        <w:rPr>
          <w:rFonts w:ascii="微软雅黑" w:hAnsi="微软雅黑" w:eastAsia="微软雅黑"/>
        </w:rPr>
        <w:t>AUTOSAR</w:t>
      </w:r>
      <w:r>
        <w:rPr>
          <w:rFonts w:hint="eastAsia" w:ascii="微软雅黑" w:hAnsi="微软雅黑" w:eastAsia="微软雅黑"/>
        </w:rPr>
        <w:t>、国际工业自动化组织</w:t>
      </w:r>
      <w:r>
        <w:rPr>
          <w:rFonts w:ascii="微软雅黑" w:hAnsi="微软雅黑" w:eastAsia="微软雅黑"/>
        </w:rPr>
        <w:t>CIA</w:t>
      </w:r>
      <w:r>
        <w:rPr>
          <w:rFonts w:hint="eastAsia" w:ascii="微软雅黑" w:hAnsi="微软雅黑" w:eastAsia="微软雅黑"/>
        </w:rPr>
        <w:t>协会的会员</w:t>
      </w:r>
    </w:p>
    <w:p>
      <w:pPr>
        <w:spacing w:line="50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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>2010</w:t>
      </w:r>
      <w:r>
        <w:rPr>
          <w:rFonts w:hint="eastAsia" w:ascii="微软雅黑" w:hAnsi="微软雅黑" w:eastAsia="微软雅黑"/>
        </w:rPr>
        <w:t>年被评为“北京市专利示范单位”</w:t>
      </w:r>
    </w:p>
    <w:p>
      <w:pPr>
        <w:spacing w:line="50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</w:t>
      </w:r>
      <w:r>
        <w:rPr>
          <w:rFonts w:hint="eastAsia" w:ascii="微软雅黑" w:hAnsi="微软雅黑" w:eastAsia="微软雅黑"/>
        </w:rPr>
        <w:t xml:space="preserve">  多个项目被评为</w:t>
      </w:r>
      <w:r>
        <w:rPr>
          <w:rFonts w:ascii="微软雅黑" w:hAnsi="微软雅黑" w:eastAsia="微软雅黑"/>
        </w:rPr>
        <w:t>“</w:t>
      </w:r>
      <w:r>
        <w:rPr>
          <w:rFonts w:hint="eastAsia" w:ascii="微软雅黑" w:hAnsi="微软雅黑" w:eastAsia="微软雅黑"/>
        </w:rPr>
        <w:t>北京市自主创新产品”、“北京市火炬计划项目”</w:t>
      </w:r>
      <w:r>
        <w:rPr>
          <w:rFonts w:ascii="微软雅黑" w:hAnsi="微软雅黑" w:eastAsia="微软雅黑"/>
        </w:rPr>
        <w:t xml:space="preserve"> </w:t>
      </w:r>
    </w:p>
    <w:p>
      <w:pPr>
        <w:spacing w:line="500" w:lineRule="exac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</w:t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通过</w:t>
      </w:r>
      <w:r>
        <w:rPr>
          <w:rFonts w:ascii="微软雅黑" w:hAnsi="微软雅黑" w:eastAsia="微软雅黑"/>
        </w:rPr>
        <w:t>CMMI-DEV L2</w:t>
      </w:r>
      <w:r>
        <w:rPr>
          <w:rFonts w:hint="eastAsia" w:ascii="微软雅黑" w:hAnsi="微软雅黑" w:eastAsia="微软雅黑"/>
        </w:rPr>
        <w:t>评估，成为率先通过</w:t>
      </w:r>
      <w:r>
        <w:rPr>
          <w:rFonts w:ascii="微软雅黑" w:hAnsi="微软雅黑" w:eastAsia="微软雅黑"/>
        </w:rPr>
        <w:t>CMMI</w:t>
      </w:r>
      <w:r>
        <w:rPr>
          <w:rFonts w:hint="eastAsia" w:ascii="微软雅黑" w:hAnsi="微软雅黑" w:eastAsia="微软雅黑"/>
        </w:rPr>
        <w:t>认证的国内汽车电子企业</w:t>
      </w:r>
    </w:p>
    <w:p>
      <w:pPr>
        <w:spacing w:line="500" w:lineRule="exact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t></w:t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通过</w:t>
      </w:r>
      <w:r>
        <w:rPr>
          <w:rFonts w:ascii="微软雅黑" w:hAnsi="微软雅黑" w:eastAsia="微软雅黑"/>
        </w:rPr>
        <w:t>GB/T19001-2000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TS16949</w:t>
      </w:r>
      <w:r>
        <w:rPr>
          <w:rFonts w:hint="eastAsia" w:ascii="微软雅黑" w:hAnsi="微软雅黑" w:eastAsia="微软雅黑"/>
        </w:rPr>
        <w:t>质量体系认证</w:t>
      </w:r>
    </w:p>
    <w:p>
      <w:pPr>
        <w:spacing w:line="500" w:lineRule="exact"/>
        <w:rPr>
          <w:rFonts w:hint="eastAsia" w:ascii="微软雅黑" w:hAnsi="微软雅黑" w:eastAsia="微软雅黑"/>
        </w:rPr>
      </w:pPr>
    </w:p>
    <w:p>
      <w:pPr>
        <w:spacing w:line="500" w:lineRule="exact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t>您也可以通过我们公司的网站（</w:t>
      </w:r>
      <w:r>
        <w:fldChar w:fldCharType="begin"/>
      </w:r>
      <w:r>
        <w:instrText xml:space="preserve">HYPERLINK "http://www.hirain.com/" </w:instrText>
      </w:r>
      <w:r>
        <w:fldChar w:fldCharType="separate"/>
      </w:r>
      <w:r>
        <w:rPr>
          <w:rFonts w:ascii="Arial" w:hAnsi="Arial" w:eastAsia="微软雅黑" w:cs="Arial"/>
        </w:rPr>
        <w:t>http://www.hirain.com</w:t>
      </w:r>
      <w:r>
        <w:fldChar w:fldCharType="end"/>
      </w:r>
      <w:r>
        <w:rPr>
          <w:rFonts w:ascii="微软雅黑" w:hAnsi="微软雅黑" w:eastAsia="微软雅黑"/>
        </w:rPr>
        <w:t>）了解更多关于恒润科技的信息</w:t>
      </w:r>
      <w:r>
        <w:rPr>
          <w:rFonts w:hint="eastAsia" w:ascii="微软雅黑" w:hAnsi="微软雅黑" w:eastAsia="微软雅黑"/>
        </w:rPr>
        <w:t>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left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图片 1" o:spid="_x0000_s1025" type="#_x0000_t75" style="height:33.5pt;width:111.9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283132"/>
    <w:rsid w:val="00453933"/>
    <w:rsid w:val="00470F1F"/>
    <w:rsid w:val="004D288F"/>
    <w:rsid w:val="00736947"/>
    <w:rsid w:val="00760156"/>
    <w:rsid w:val="00F93106"/>
    <w:rsid w:val="14D16943"/>
    <w:rsid w:val="21DC3731"/>
    <w:rsid w:val="23CA3974"/>
    <w:rsid w:val="2CFF0262"/>
    <w:rsid w:val="324B6E9A"/>
    <w:rsid w:val="38797C33"/>
    <w:rsid w:val="5D2E3A2B"/>
    <w:rsid w:val="69785356"/>
    <w:rsid w:val="797D10D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 w:line="270" w:lineRule="atLeast"/>
      <w:ind w:firstLine="360"/>
      <w:jc w:val="left"/>
    </w:pPr>
    <w:rPr>
      <w:rFonts w:ascii="??" w:hAnsi="??" w:cs="??"/>
      <w:color w:val="112B41"/>
      <w:kern w:val="0"/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6"/>
    <w:link w:val="4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1233</Words>
  <Characters>7034</Characters>
  <Lines>58</Lines>
  <Paragraphs>16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2015-11-24T07:42:00Z</dcterms:created>
  <dc:creator>雨林木风</dc:creator>
  <cp:lastModifiedBy>yicun.niu</cp:lastModifiedBy>
  <dcterms:modified xsi:type="dcterms:W3CDTF">2016-05-18T03:19:14Z</dcterms:modified>
  <dc:title>校园招聘网络信息发布格式：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